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6E19ED" w14:textId="7A2422BD" w:rsidR="005C3C11" w:rsidRDefault="005C3C11" w:rsidP="005C3C11">
      <w:pPr>
        <w:spacing w:before="100" w:beforeAutospacing="1" w:after="100" w:afterAutospacing="1"/>
        <w:jc w:val="right"/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36"/>
          <w:szCs w:val="36"/>
          <w:lang w:eastAsia="de-DE"/>
          <w14:ligatures w14:val="none"/>
        </w:rPr>
      </w:pPr>
      <w:r>
        <w:rPr>
          <w:noProof/>
        </w:rPr>
        <w:drawing>
          <wp:anchor distT="0" distB="0" distL="114300" distR="114300" simplePos="0" relativeHeight="251686912" behindDoc="0" locked="0" layoutInCell="1" allowOverlap="1" wp14:anchorId="05CA621B" wp14:editId="5C9A08C9">
            <wp:simplePos x="0" y="0"/>
            <wp:positionH relativeFrom="column">
              <wp:posOffset>152400</wp:posOffset>
            </wp:positionH>
            <wp:positionV relativeFrom="paragraph">
              <wp:posOffset>0</wp:posOffset>
            </wp:positionV>
            <wp:extent cx="1746885" cy="885825"/>
            <wp:effectExtent l="0" t="0" r="5715" b="3175"/>
            <wp:wrapSquare wrapText="bothSides"/>
            <wp:docPr id="126516308" name="Grafik 126516308" descr="Ein Bild, das Schrift, Text, Grafiken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0000185" name="Grafik 1" descr="Ein Bild, das Schrift, Text, Grafiken, Design enthält.&#10;&#10;Automatisch generierte Beschreibu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688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68FF04" w14:textId="530B4AE3" w:rsidR="005C3C11" w:rsidRDefault="005C3C11" w:rsidP="005C3C11">
      <w:pPr>
        <w:spacing w:before="100" w:beforeAutospacing="1" w:after="100" w:afterAutospacing="1"/>
        <w:jc w:val="right"/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36"/>
          <w:szCs w:val="36"/>
          <w:lang w:eastAsia="de-DE"/>
          <w14:ligatures w14:val="none"/>
        </w:rPr>
      </w:pPr>
    </w:p>
    <w:p w14:paraId="123E873B" w14:textId="539BE368" w:rsidR="005C3C11" w:rsidRDefault="005C3C11" w:rsidP="005C3C11">
      <w:pPr>
        <w:spacing w:before="100" w:beforeAutospacing="1" w:after="100" w:afterAutospacing="1"/>
        <w:jc w:val="right"/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36"/>
          <w:szCs w:val="36"/>
          <w:lang w:eastAsia="de-DE"/>
          <w14:ligatures w14:val="none"/>
        </w:rPr>
      </w:pPr>
    </w:p>
    <w:p w14:paraId="5BC30BFC" w14:textId="2833D843" w:rsidR="005C3C11" w:rsidRDefault="005C3C11" w:rsidP="005C3C11">
      <w:pPr>
        <w:spacing w:before="100" w:beforeAutospacing="1" w:after="100" w:afterAutospacing="1"/>
        <w:jc w:val="right"/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36"/>
          <w:szCs w:val="36"/>
          <w:lang w:eastAsia="de-DE"/>
          <w14:ligatures w14:val="none"/>
        </w:rPr>
      </w:pPr>
    </w:p>
    <w:p w14:paraId="43792C52" w14:textId="04CF60F4" w:rsidR="005C3C11" w:rsidRDefault="005C3C11" w:rsidP="005C3C11">
      <w:pPr>
        <w:spacing w:before="100" w:beforeAutospacing="1" w:after="100" w:afterAutospacing="1"/>
        <w:jc w:val="right"/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36"/>
          <w:szCs w:val="36"/>
          <w:lang w:eastAsia="de-DE"/>
          <w14:ligatures w14:val="none"/>
        </w:rPr>
      </w:pPr>
    </w:p>
    <w:p w14:paraId="7400DF2C" w14:textId="366B01EA" w:rsidR="005C3C11" w:rsidRDefault="005C3C11" w:rsidP="005C3C11">
      <w:pPr>
        <w:spacing w:before="100" w:beforeAutospacing="1" w:after="100" w:afterAutospacing="1"/>
        <w:jc w:val="right"/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36"/>
          <w:szCs w:val="36"/>
          <w:lang w:eastAsia="de-DE"/>
          <w14:ligatures w14:val="none"/>
        </w:rPr>
      </w:pPr>
    </w:p>
    <w:p w14:paraId="7281E44A" w14:textId="286E6A3D" w:rsidR="005C3C11" w:rsidRDefault="005C3C11" w:rsidP="005C3C11">
      <w:pPr>
        <w:spacing w:before="100" w:beforeAutospacing="1" w:after="100" w:afterAutospacing="1"/>
        <w:jc w:val="right"/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36"/>
          <w:szCs w:val="36"/>
          <w:lang w:eastAsia="de-DE"/>
          <w14:ligatures w14:val="none"/>
        </w:rPr>
      </w:pPr>
    </w:p>
    <w:p w14:paraId="17C5348F" w14:textId="48C2F454" w:rsidR="005B2A59" w:rsidRPr="00ED2383" w:rsidRDefault="005B2A59" w:rsidP="005C3C11">
      <w:pPr>
        <w:spacing w:before="100" w:beforeAutospacing="1" w:after="100" w:afterAutospacing="1"/>
        <w:jc w:val="right"/>
        <w:rPr>
          <w:rFonts w:asciiTheme="majorHAnsi" w:eastAsia="Times New Roman" w:hAnsiTheme="majorHAnsi" w:cstheme="majorHAnsi"/>
          <w:color w:val="000000" w:themeColor="text1"/>
          <w:kern w:val="0"/>
          <w:sz w:val="36"/>
          <w:szCs w:val="36"/>
          <w:lang w:eastAsia="de-DE"/>
          <w14:ligatures w14:val="none"/>
        </w:rPr>
      </w:pPr>
      <w:r w:rsidRPr="00ED2383">
        <w:rPr>
          <w:rFonts w:asciiTheme="majorHAnsi" w:eastAsia="Times New Roman" w:hAnsiTheme="majorHAnsi" w:cstheme="majorHAnsi"/>
          <w:color w:val="000000" w:themeColor="text1"/>
          <w:kern w:val="0"/>
          <w:sz w:val="36"/>
          <w:szCs w:val="36"/>
          <w:lang w:eastAsia="de-DE"/>
          <w14:ligatures w14:val="none"/>
        </w:rPr>
        <w:t>Genetische Zusatzbefunde Minderjähriger</w:t>
      </w:r>
    </w:p>
    <w:p w14:paraId="10CEBEC2" w14:textId="7EFC0E3D" w:rsidR="005C3C11" w:rsidRPr="00ED2383" w:rsidRDefault="00447770" w:rsidP="005C3C11">
      <w:pPr>
        <w:spacing w:before="100" w:beforeAutospacing="1" w:after="100" w:afterAutospacing="1"/>
        <w:jc w:val="right"/>
        <w:rPr>
          <w:rFonts w:asciiTheme="majorHAnsi" w:eastAsia="Times New Roman" w:hAnsiTheme="majorHAnsi" w:cstheme="majorHAnsi"/>
          <w:color w:val="000000" w:themeColor="text1"/>
          <w:kern w:val="0"/>
          <w:sz w:val="56"/>
          <w:szCs w:val="56"/>
          <w:lang w:eastAsia="de-DE"/>
          <w14:ligatures w14:val="none"/>
        </w:rPr>
        <w:sectPr w:rsidR="005C3C11" w:rsidRPr="00ED2383">
          <w:headerReference w:type="default" r:id="rId8"/>
          <w:footerReference w:type="even" r:id="rId9"/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  <w:r w:rsidRPr="00ED2383">
        <w:rPr>
          <w:rFonts w:asciiTheme="majorHAnsi" w:eastAsia="Times New Roman" w:hAnsiTheme="majorHAnsi" w:cstheme="majorHAnsi"/>
          <w:color w:val="000000" w:themeColor="text1"/>
          <w:kern w:val="0"/>
          <w:sz w:val="56"/>
          <w:szCs w:val="56"/>
          <w:lang w:eastAsia="de-DE"/>
          <w14:ligatures w14:val="none"/>
        </w:rPr>
        <w:t>Aufkl</w:t>
      </w:r>
      <w:r w:rsidR="00F91CD3" w:rsidRPr="00ED2383">
        <w:rPr>
          <w:rFonts w:asciiTheme="majorHAnsi" w:eastAsia="Times New Roman" w:hAnsiTheme="majorHAnsi" w:cstheme="majorHAnsi"/>
          <w:color w:val="000000" w:themeColor="text1"/>
          <w:kern w:val="0"/>
          <w:sz w:val="56"/>
          <w:szCs w:val="56"/>
          <w:lang w:eastAsia="de-DE"/>
          <w14:ligatures w14:val="none"/>
        </w:rPr>
        <w:t>ä</w:t>
      </w:r>
      <w:r w:rsidRPr="00ED2383">
        <w:rPr>
          <w:rFonts w:asciiTheme="majorHAnsi" w:eastAsia="Times New Roman" w:hAnsiTheme="majorHAnsi" w:cstheme="majorHAnsi"/>
          <w:color w:val="000000" w:themeColor="text1"/>
          <w:kern w:val="0"/>
          <w:sz w:val="56"/>
          <w:szCs w:val="56"/>
          <w:lang w:eastAsia="de-DE"/>
          <w14:ligatures w14:val="none"/>
        </w:rPr>
        <w:t>rungs</w:t>
      </w:r>
      <w:r w:rsidR="005B2A59" w:rsidRPr="00ED2383">
        <w:rPr>
          <w:rFonts w:asciiTheme="majorHAnsi" w:eastAsia="Times New Roman" w:hAnsiTheme="majorHAnsi" w:cstheme="majorHAnsi"/>
          <w:color w:val="000000" w:themeColor="text1"/>
          <w:kern w:val="0"/>
          <w:sz w:val="56"/>
          <w:szCs w:val="56"/>
          <w:lang w:eastAsia="de-DE"/>
          <w14:ligatures w14:val="none"/>
        </w:rPr>
        <w:t>- und Einwilligungsmaterialien für Elter</w:t>
      </w:r>
      <w:r w:rsidR="005C3C11" w:rsidRPr="00ED2383">
        <w:rPr>
          <w:rFonts w:asciiTheme="majorHAnsi" w:eastAsia="Times New Roman" w:hAnsiTheme="majorHAnsi" w:cstheme="majorHAnsi"/>
          <w:color w:val="000000" w:themeColor="text1"/>
          <w:kern w:val="0"/>
          <w:sz w:val="56"/>
          <w:szCs w:val="56"/>
          <w:lang w:eastAsia="de-DE"/>
          <w14:ligatures w14:val="none"/>
        </w:rPr>
        <w:t>n</w:t>
      </w:r>
    </w:p>
    <w:p w14:paraId="376BAA03" w14:textId="77777777" w:rsidR="005C3C11" w:rsidRDefault="005C3C11">
      <w:pPr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br w:type="page"/>
      </w:r>
    </w:p>
    <w:p w14:paraId="6DAF2B20" w14:textId="6F309FB4" w:rsidR="00447770" w:rsidRPr="00447770" w:rsidRDefault="00447770" w:rsidP="00F91CD3">
      <w:pPr>
        <w:spacing w:before="100" w:beforeAutospacing="1" w:after="100" w:afterAutospacing="1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lastRenderedPageBreak/>
        <w:t xml:space="preserve">Es ist </w:t>
      </w:r>
      <w:r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möglich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, dass wir Befunde entdecken, die nicht mit der Krankheit Ihres Kindes in Zusammenhang stehen, sondern mit anderen, m</w:t>
      </w:r>
      <w:r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ö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glicherweise geerbten und/oder vererbbaren Eigenschaften. Es handelt sich dabei um sogenannte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Zusatzbefunde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, die eine mehr oder weniger starke Veranlagung </w:t>
      </w:r>
      <w:r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andere Krankheiten anzeigen. </w:t>
      </w:r>
    </w:p>
    <w:p w14:paraId="74165C23" w14:textId="55F87B7D" w:rsidR="00447770" w:rsidRPr="00447770" w:rsidRDefault="00F91CD3" w:rsidP="00F91CD3">
      <w:pPr>
        <w:spacing w:before="100" w:beforeAutospacing="1" w:after="100" w:afterAutospacing="1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F91CD3">
        <w:rPr>
          <w:rFonts w:asciiTheme="majorHAnsi" w:eastAsia="Times New Roman" w:hAnsiTheme="majorHAnsi" w:cstheme="majorHAnsi"/>
          <w:noProof/>
          <w:kern w:val="0"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FFF45A4" wp14:editId="2B2D4B2D">
                <wp:simplePos x="0" y="0"/>
                <wp:positionH relativeFrom="column">
                  <wp:posOffset>4016229</wp:posOffset>
                </wp:positionH>
                <wp:positionV relativeFrom="paragraph">
                  <wp:posOffset>48260</wp:posOffset>
                </wp:positionV>
                <wp:extent cx="2345690" cy="2420620"/>
                <wp:effectExtent l="0" t="0" r="16510" b="17780"/>
                <wp:wrapSquare wrapText="bothSides"/>
                <wp:docPr id="1634660699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5690" cy="2420620"/>
                        </a:xfrm>
                        <a:prstGeom prst="rect">
                          <a:avLst/>
                        </a:prstGeom>
                        <a:solidFill>
                          <a:srgbClr val="FAD9DA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EA140B5" w14:textId="03259E57" w:rsidR="00F91CD3" w:rsidRPr="00F91CD3" w:rsidRDefault="00F91CD3" w:rsidP="00F91CD3">
                            <w:pPr>
                              <w:jc w:val="both"/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F91CD3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 xml:space="preserve">Arten von Zusatzbefunden </w:t>
                            </w:r>
                          </w:p>
                          <w:p w14:paraId="3E2CF1BF" w14:textId="77777777" w:rsidR="00F91CD3" w:rsidRDefault="00F91CD3" w:rsidP="00F91CD3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ind w:left="142" w:hanging="142"/>
                              <w:jc w:val="both"/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</w:pPr>
                            <w:r w:rsidRPr="00F91CD3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Zusatzbefunde zu Erkrankungen, für die bereits im </w:t>
                            </w:r>
                            <w:r w:rsidRPr="00332ABB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>Kindes- oder Jugendalter Vorsorgeprogramme und/oder Behandlungsmöglichkeiten</w:t>
                            </w:r>
                            <w:r w:rsidRPr="00F91CD3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 existieren. </w:t>
                            </w:r>
                          </w:p>
                          <w:p w14:paraId="1C1DDCA9" w14:textId="1D9B48F6" w:rsidR="00F91CD3" w:rsidRDefault="00F91CD3" w:rsidP="00F91CD3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ind w:left="142" w:hanging="142"/>
                              <w:jc w:val="both"/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</w:pPr>
                            <w:r w:rsidRPr="00F91CD3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Zusatzbefunde zu Erkrankungen, für die im </w:t>
                            </w:r>
                            <w:r w:rsidRPr="00332ABB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>Erwachsenenalter Vorsorgeprogramme und/ oder Behandlungsmöglichkeiten</w:t>
                            </w:r>
                            <w:r w:rsidRPr="00F91CD3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 existieren. </w:t>
                            </w:r>
                          </w:p>
                          <w:p w14:paraId="438C4AC8" w14:textId="77777777" w:rsidR="00F91CD3" w:rsidRDefault="00F91CD3" w:rsidP="00F91CD3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ind w:left="142" w:hanging="142"/>
                              <w:jc w:val="both"/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</w:pPr>
                            <w:r w:rsidRPr="00F91CD3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Zusatzbefunde zu Erkrankungen, die bereits im </w:t>
                            </w:r>
                            <w:r w:rsidRPr="00332ABB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>Kindes- oder Jugendalter</w:t>
                            </w:r>
                            <w:r w:rsidRPr="00F91CD3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 auftreten und f</w:t>
                            </w:r>
                            <w:r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>ü</w:t>
                            </w:r>
                            <w:r w:rsidRPr="00F91CD3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r die </w:t>
                            </w:r>
                            <w:r w:rsidRPr="00332ABB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>weder Vorsorgeprogramme noch Behandlungsmöglichkeiten</w:t>
                            </w:r>
                            <w:r w:rsidRPr="00F91CD3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 existieren. </w:t>
                            </w:r>
                          </w:p>
                          <w:p w14:paraId="6F0E1419" w14:textId="77777777" w:rsidR="00F91CD3" w:rsidRDefault="00F91CD3" w:rsidP="00F91CD3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ind w:left="142" w:hanging="142"/>
                              <w:jc w:val="both"/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</w:pPr>
                            <w:r w:rsidRPr="00F91CD3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Zusatzbefunde zu Erkrankungen, die erst im </w:t>
                            </w:r>
                            <w:r w:rsidRPr="00332ABB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>Erwachsenenalter</w:t>
                            </w:r>
                            <w:r w:rsidRPr="00F91CD3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 auftreten und f</w:t>
                            </w:r>
                            <w:r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>ü</w:t>
                            </w:r>
                            <w:r w:rsidRPr="00F91CD3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r die </w:t>
                            </w:r>
                            <w:r w:rsidRPr="00332ABB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>weder Vorsorgeprogramme noch Behandlungsmöglichkeiten</w:t>
                            </w:r>
                            <w:r w:rsidRPr="00F91CD3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 existieren. </w:t>
                            </w:r>
                          </w:p>
                          <w:p w14:paraId="374D52A8" w14:textId="6DB52C25" w:rsidR="00F91CD3" w:rsidRPr="00F91CD3" w:rsidRDefault="00F91CD3" w:rsidP="00F91CD3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ind w:left="142" w:hanging="142"/>
                              <w:jc w:val="both"/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</w:pPr>
                            <w:r w:rsidRPr="00F91CD3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Zusatzbefunde zur </w:t>
                            </w:r>
                            <w:r w:rsidRPr="00332ABB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>Anlageträgerschaft</w:t>
                            </w:r>
                            <w:r w:rsidRPr="00F91CD3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 von Krankheiten.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FF45A4" id="_x0000_t202" coordsize="21600,21600" o:spt="202" path="m,l,21600r21600,l21600,xe">
                <v:stroke joinstyle="miter"/>
                <v:path gradientshapeok="t" o:connecttype="rect"/>
              </v:shapetype>
              <v:shape id="Textfeld 11" o:spid="_x0000_s1026" type="#_x0000_t202" style="position:absolute;left:0;text-align:left;margin-left:316.25pt;margin-top:3.8pt;width:184.7pt;height:190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" fillcolor="#fad9da" strokeweight=".5pt">
                <v:textbox>
                  <w:txbxContent>
                    <w:p w14:paraId="6EA140B5" w14:textId="03259E57" w:rsidR="00F91CD3" w:rsidRPr="00F91CD3" w:rsidRDefault="00F91CD3" w:rsidP="00F91CD3">
                      <w:pPr>
                        <w:jc w:val="both"/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</w:pPr>
                      <w:r w:rsidRPr="00F91CD3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 xml:space="preserve">Arten von Zusatzbefunden </w:t>
                      </w:r>
                    </w:p>
                    <w:p w14:paraId="3E2CF1BF" w14:textId="77777777" w:rsidR="00F91CD3" w:rsidRDefault="00F91CD3" w:rsidP="00F91CD3">
                      <w:pPr>
                        <w:pStyle w:val="Listenabsatz"/>
                        <w:numPr>
                          <w:ilvl w:val="0"/>
                          <w:numId w:val="8"/>
                        </w:numPr>
                        <w:ind w:left="142" w:hanging="142"/>
                        <w:jc w:val="both"/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</w:pPr>
                      <w:r w:rsidRPr="00F91CD3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>Zusatzbefunde zu Erkrankungen, f</w:t>
                      </w:r>
                      <w:r w:rsidRPr="00F91CD3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>ü</w:t>
                      </w:r>
                      <w:r w:rsidRPr="00F91CD3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r die bereits im 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Kindes- oder Jugendalter Vorsorgeprogramme und/oder Behandlungsm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ö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glichkeiten</w:t>
                      </w:r>
                      <w:r w:rsidRPr="00F91CD3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 existieren. </w:t>
                      </w:r>
                    </w:p>
                    <w:p w14:paraId="1C1DDCA9" w14:textId="1D9B48F6" w:rsidR="00F91CD3" w:rsidRDefault="00F91CD3" w:rsidP="00F91CD3">
                      <w:pPr>
                        <w:pStyle w:val="Listenabsatz"/>
                        <w:numPr>
                          <w:ilvl w:val="0"/>
                          <w:numId w:val="8"/>
                        </w:numPr>
                        <w:ind w:left="142" w:hanging="142"/>
                        <w:jc w:val="both"/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</w:pPr>
                      <w:r w:rsidRPr="00F91CD3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>Zusatzbefunde zu Erkrankungen, f</w:t>
                      </w:r>
                      <w:r w:rsidRPr="00F91CD3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>ü</w:t>
                      </w:r>
                      <w:r w:rsidRPr="00F91CD3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r die im 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Erwachsenenalter Vorsorgeprogramme und/ oder Behandlungsm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ö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glichkeiten</w:t>
                      </w:r>
                      <w:r w:rsidRPr="00F91CD3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 existieren. </w:t>
                      </w:r>
                    </w:p>
                    <w:p w14:paraId="438C4AC8" w14:textId="77777777" w:rsidR="00F91CD3" w:rsidRDefault="00F91CD3" w:rsidP="00F91CD3">
                      <w:pPr>
                        <w:pStyle w:val="Listenabsatz"/>
                        <w:numPr>
                          <w:ilvl w:val="0"/>
                          <w:numId w:val="8"/>
                        </w:numPr>
                        <w:ind w:left="142" w:hanging="142"/>
                        <w:jc w:val="both"/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</w:pPr>
                      <w:r w:rsidRPr="00F91CD3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Zusatzbefunde zu Erkrankungen, die bereits im 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Kindes- oder Jugendalter</w:t>
                      </w:r>
                      <w:r w:rsidRPr="00F91CD3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 auftreten und f</w:t>
                      </w:r>
                      <w:r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>ü</w:t>
                      </w:r>
                      <w:r w:rsidRPr="00F91CD3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r die 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weder Vorsorgeprogramme noch Behandlungsm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ö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glichkeiten</w:t>
                      </w:r>
                      <w:r w:rsidRPr="00F91CD3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 existieren. </w:t>
                      </w:r>
                    </w:p>
                    <w:p w14:paraId="6F0E1419" w14:textId="77777777" w:rsidR="00F91CD3" w:rsidRDefault="00F91CD3" w:rsidP="00F91CD3">
                      <w:pPr>
                        <w:pStyle w:val="Listenabsatz"/>
                        <w:numPr>
                          <w:ilvl w:val="0"/>
                          <w:numId w:val="8"/>
                        </w:numPr>
                        <w:ind w:left="142" w:hanging="142"/>
                        <w:jc w:val="both"/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</w:pPr>
                      <w:r w:rsidRPr="00F91CD3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Zusatzbefunde zu Erkrankungen, die erst im 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Erwachsenenalter</w:t>
                      </w:r>
                      <w:r w:rsidRPr="00F91CD3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 auftreten und f</w:t>
                      </w:r>
                      <w:r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>ü</w:t>
                      </w:r>
                      <w:r w:rsidRPr="00F91CD3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r die 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weder Vorsorgeprogramme noch Behandlungsm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ö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glichkeiten</w:t>
                      </w:r>
                      <w:r w:rsidRPr="00F91CD3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 existieren. </w:t>
                      </w:r>
                    </w:p>
                    <w:p w14:paraId="374D52A8" w14:textId="6DB52C25" w:rsidR="00F91CD3" w:rsidRPr="00F91CD3" w:rsidRDefault="00F91CD3" w:rsidP="00F91CD3">
                      <w:pPr>
                        <w:pStyle w:val="Listenabsatz"/>
                        <w:numPr>
                          <w:ilvl w:val="0"/>
                          <w:numId w:val="8"/>
                        </w:numPr>
                        <w:ind w:left="142" w:hanging="142"/>
                        <w:jc w:val="both"/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</w:pPr>
                      <w:r w:rsidRPr="00F91CD3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Zusatzbefunde zur 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Anlagetr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ä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gerschaft</w:t>
                      </w:r>
                      <w:r w:rsidRPr="00F91CD3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 von Krankheiten.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47770"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einige Veranlagungen gibt es </w:t>
      </w:r>
      <w:r w:rsidR="00447770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Vorsorgeprogramme und/oder Behandlungsm</w:t>
      </w:r>
      <w:r w:rsidR="00447770" w:rsidRPr="00F91CD3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ö</w:t>
      </w:r>
      <w:r w:rsidR="00447770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glichkeiten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, </w:t>
      </w:r>
      <w:r w:rsidR="00447770"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für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andere aber nicht. Manche Veranlagungen </w:t>
      </w:r>
      <w:r w:rsidR="00447770"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können </w:t>
      </w:r>
      <w:r w:rsidR="00447770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bereits im Kindesalter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zu einer Erkrankung </w:t>
      </w:r>
      <w:r w:rsidR="00447770"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führen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,</w:t>
      </w:r>
      <w:r w:rsidR="00447770"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manche </w:t>
      </w:r>
      <w:r w:rsidR="00447770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erst im Erwachsenenalter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. Sollten </w:t>
      </w:r>
      <w:r w:rsidR="00447770"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die</w:t>
      </w:r>
      <w:r w:rsidR="00447770"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jeweilige Erkrankung Vorsorgeprogramme und/oder Behandlungsm</w:t>
      </w:r>
      <w:r w:rsidR="00447770"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ö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glichkeiten existieren, so </w:t>
      </w:r>
      <w:r w:rsidR="00447770"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können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auch diese teilweise schon im Kindesalter durch</w:t>
      </w:r>
      <w:r w:rsidR="00447770"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geführt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werden. Sollten </w:t>
      </w:r>
      <w:r w:rsidR="00447770"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die jeweilige Erkrankung keine Vorsorgeprogramme und/oder Behandlungsm</w:t>
      </w:r>
      <w:r w:rsidR="00447770"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ö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glichkeiten existieren, so kann das Wissen</w:t>
      </w:r>
      <w:r w:rsidR="00447770"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ü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ber die Erkrankungsveranlagung </w:t>
      </w:r>
      <w:r w:rsidR="00447770"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Ihre bzw. die</w:t>
      </w:r>
      <w:r w:rsidR="00447770"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</w:t>
      </w:r>
      <w:r w:rsidR="00447770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Lebensplanung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Ihres Kindes relevant sein. Ein</w:t>
      </w:r>
      <w:r w:rsidR="00447770"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Zusatzbefund kann auch eine sogenannte </w:t>
      </w:r>
      <w:r w:rsidR="00447770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Anlagetr</w:t>
      </w:r>
      <w:r w:rsidR="00447770" w:rsidRPr="00F91CD3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ä</w:t>
      </w:r>
      <w:r w:rsidR="00447770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gerschaft </w:t>
      </w:r>
      <w:r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Krankheiten erkennen lassen.</w:t>
      </w:r>
      <w:r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Diese ist nicht </w:t>
      </w:r>
      <w:r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Ihr Kind selbst, unter </w:t>
      </w:r>
      <w:r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Umständen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aber </w:t>
      </w:r>
      <w:r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dessen Nachkommen und Geschwisterkinder oder Sie als Eltern von Bedeutung. Auch</w:t>
      </w:r>
      <w:r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bei den anderen </w:t>
      </w:r>
      <w:r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aufgezählten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Kategorien von</w:t>
      </w:r>
      <w:r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Zusatzbefunden besteht prinzipiell die </w:t>
      </w:r>
      <w:r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Möglichkeit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, dass nicht nur Ihr Kind, sondern auch Sie selbst oder ggf. Geschwisterkinder von der </w:t>
      </w:r>
      <w:r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möglichen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Erkrankung betroffen sind. Wir werden nicht aktiv nach Zusatzbefunden suchen, und eine Verpflichtung zu ihrer Erhebung besteht nicht. </w:t>
      </w:r>
    </w:p>
    <w:p w14:paraId="3CFBAE9A" w14:textId="72186CFE" w:rsidR="00F91CD3" w:rsidRPr="00F91CD3" w:rsidRDefault="00447770" w:rsidP="00F91CD3">
      <w:pPr>
        <w:spacing w:before="100" w:beforeAutospacing="1" w:after="100" w:afterAutospacing="1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F91CD3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Wie gehen wir mit Zusatzbefunden um?</w:t>
      </w:r>
    </w:p>
    <w:p w14:paraId="7292BEB3" w14:textId="6B299228" w:rsidR="00447770" w:rsidRPr="00F91CD3" w:rsidRDefault="00447770" w:rsidP="00F91CD3">
      <w:pPr>
        <w:pStyle w:val="Listenabsatz"/>
        <w:numPr>
          <w:ilvl w:val="0"/>
          <w:numId w:val="1"/>
        </w:numPr>
        <w:spacing w:before="100" w:beforeAutospacing="1" w:after="100" w:afterAutospacing="1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Zusatzbefunde zu Krankheiten, die </w:t>
      </w:r>
      <w:r w:rsidRPr="00F91CD3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mit großer Wahrscheinlichkeit </w:t>
      </w:r>
      <w:r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auftreten und </w:t>
      </w:r>
      <w:r w:rsidR="00332ABB"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die es nach dem derzeitigen Stand des medizinischen Wissens </w:t>
      </w:r>
      <w:r w:rsidRPr="00F91CD3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erfolgreiche Vorsorgeprogramme und/oder Behandlungsm</w:t>
      </w:r>
      <w:r w:rsidR="00332ABB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ö</w:t>
      </w:r>
      <w:r w:rsidRPr="00F91CD3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glichkeiten bereits im Kindesalter </w:t>
      </w:r>
      <w:r w:rsidRPr="00F91CD3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gibt, werden wir Ihnen </w:t>
      </w:r>
      <w:r w:rsidRPr="00F91CD3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stets mitteilen. </w:t>
      </w:r>
    </w:p>
    <w:p w14:paraId="76F27CA7" w14:textId="0436D139" w:rsidR="00447770" w:rsidRPr="00447770" w:rsidRDefault="00447770" w:rsidP="00F91CD3">
      <w:pPr>
        <w:numPr>
          <w:ilvl w:val="0"/>
          <w:numId w:val="1"/>
        </w:numPr>
        <w:spacing w:before="100" w:beforeAutospacing="1" w:after="100" w:afterAutospacing="1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Zusatzbefunde, die </w:t>
      </w:r>
      <w:r w:rsidR="00332ABB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 die Behandlung der aktuellen Erkrankung Ihres Kindes relevant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sind, werden wir Ihnen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stets mitteilen. </w:t>
      </w:r>
    </w:p>
    <w:p w14:paraId="4FA5169E" w14:textId="0966B16D" w:rsidR="00447770" w:rsidRPr="00447770" w:rsidRDefault="00447770" w:rsidP="00F91CD3">
      <w:pPr>
        <w:numPr>
          <w:ilvl w:val="0"/>
          <w:numId w:val="1"/>
        </w:numPr>
        <w:spacing w:before="100" w:beforeAutospacing="1" w:after="100" w:afterAutospacing="1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Soweit Sie dies </w:t>
      </w:r>
      <w:r w:rsidR="00332ABB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wünschen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, werden wir Ihnen auch Zusatzbefunde zu Krankheiten mitteilen, die mit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großer Wahrscheinlichkeit auftreten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werden und </w:t>
      </w:r>
      <w:r w:rsidR="00332ABB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die es nach dem derzeitigen Stand des medizinischen Wissens erst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im Erwachsenenalter erfolgreiche Vorsorgeprogramme und/oder Behandlungsm</w:t>
      </w:r>
      <w:r w:rsidR="00332ABB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ö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glichkeiten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gibt (z.B. </w:t>
      </w:r>
      <w:r w:rsidR="00332ABB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familiärer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Brust- und Eierstockkrebs). </w:t>
      </w:r>
    </w:p>
    <w:p w14:paraId="0B61804C" w14:textId="4AFEDA96" w:rsidR="00447770" w:rsidRPr="00447770" w:rsidRDefault="00447770" w:rsidP="00F91CD3">
      <w:pPr>
        <w:numPr>
          <w:ilvl w:val="0"/>
          <w:numId w:val="1"/>
        </w:numPr>
        <w:spacing w:before="100" w:beforeAutospacing="1" w:after="100" w:afterAutospacing="1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Soweit Sie dies </w:t>
      </w:r>
      <w:r w:rsidR="00332ABB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wünschen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, werden wir Ihnen Zusatzbefunde zur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Anlagetr</w:t>
      </w:r>
      <w:r w:rsidR="00332ABB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ä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gerschaft </w:t>
      </w:r>
      <w:r w:rsidR="00332ABB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Erkrankungsrisiken mitteilen, wenn eine solche </w:t>
      </w:r>
      <w:r w:rsidR="00332ABB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Rückmeldung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</w:t>
      </w:r>
      <w:r w:rsidR="00332ABB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Sie selbst oder andere </w:t>
      </w:r>
      <w:r w:rsidR="00332ABB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Familienangehörige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 </w:t>
      </w:r>
      <w:r w:rsidR="00332ABB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nützlich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ist. </w:t>
      </w:r>
    </w:p>
    <w:p w14:paraId="36838F5E" w14:textId="79CAF369" w:rsidR="00447770" w:rsidRPr="00447770" w:rsidRDefault="00447770" w:rsidP="00F91CD3">
      <w:pPr>
        <w:numPr>
          <w:ilvl w:val="0"/>
          <w:numId w:val="1"/>
        </w:numPr>
        <w:spacing w:before="100" w:beforeAutospacing="1" w:after="100" w:afterAutospacing="1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Weiterhin werden wir Ihnen,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wenn Sie dies </w:t>
      </w:r>
      <w:r w:rsidR="00332ABB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wünschen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,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Zusatzbefunde zu Krankheiten mitteilen, die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mit großer Wahrscheinlichkeit bereits im Kindesalter auftreten, </w:t>
      </w:r>
      <w:r w:rsidR="00332ABB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die es jedoch nach dem der- zeitigen Stand des medizinischen Wissens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keine erfolgreichen Vorsorgeprogramme und/oder Behandlungsm</w:t>
      </w:r>
      <w:r w:rsidR="00332ABB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ö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glichkeiten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gibt, sofern diese Zusatzbefunde </w:t>
      </w:r>
      <w:r w:rsidR="00332ABB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Ihre bzw. die Lebensplanung Ihres Kindes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relevant sind. </w:t>
      </w:r>
    </w:p>
    <w:p w14:paraId="701FE5FB" w14:textId="77777777" w:rsidR="00447770" w:rsidRPr="00447770" w:rsidRDefault="00447770" w:rsidP="00F91CD3">
      <w:pPr>
        <w:spacing w:before="100" w:beforeAutospacing="1" w:after="100" w:afterAutospacing="1"/>
        <w:ind w:left="360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Nicht weiter ausgewertet und mitgeteilt werden: </w:t>
      </w:r>
    </w:p>
    <w:p w14:paraId="12C6D069" w14:textId="5F4C84C1" w:rsidR="00447770" w:rsidRPr="00447770" w:rsidRDefault="00447770" w:rsidP="00F91CD3">
      <w:pPr>
        <w:numPr>
          <w:ilvl w:val="0"/>
          <w:numId w:val="1"/>
        </w:numPr>
        <w:spacing w:before="100" w:beforeAutospacing="1" w:after="100" w:afterAutospacing="1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genetische </w:t>
      </w:r>
      <w:r w:rsidR="00332ABB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Veränderungen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, die nach dem derzeitigen Stand der Wissenschaft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nicht mit einer </w:t>
      </w:r>
      <w:r w:rsidR="00332ABB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erhöhten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 Erkrankungswahrscheinlichkeit </w:t>
      </w:r>
      <w:r w:rsidR="00332ABB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zusammenhängen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. </w:t>
      </w:r>
    </w:p>
    <w:p w14:paraId="70361A4B" w14:textId="4BD51773" w:rsidR="00447770" w:rsidRPr="00447770" w:rsidRDefault="00447770" w:rsidP="00F91CD3">
      <w:pPr>
        <w:numPr>
          <w:ilvl w:val="0"/>
          <w:numId w:val="1"/>
        </w:numPr>
        <w:spacing w:before="100" w:beforeAutospacing="1" w:after="100" w:afterAutospacing="1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genetische </w:t>
      </w:r>
      <w:r w:rsidR="00332ABB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Veränderungen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, die mit einer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nicht lebensbedrohlichen Erkrankung </w:t>
      </w:r>
      <w:r w:rsidR="00332ABB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zusammenhängen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, aber eine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geringe Wahrscheinlichkeit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haben, diese Erkrankung zu verursachen. </w:t>
      </w:r>
    </w:p>
    <w:p w14:paraId="669B9A64" w14:textId="1280A947" w:rsidR="00447770" w:rsidRPr="00447770" w:rsidRDefault="00447770" w:rsidP="00F91CD3">
      <w:pPr>
        <w:numPr>
          <w:ilvl w:val="0"/>
          <w:numId w:val="1"/>
        </w:numPr>
        <w:spacing w:before="100" w:beforeAutospacing="1" w:after="100" w:afterAutospacing="1"/>
        <w:jc w:val="both"/>
        <w:rPr>
          <w:rFonts w:asciiTheme="majorHAnsi" w:eastAsia="Times New Roman" w:hAnsiTheme="majorHAnsi" w:cstheme="majorHAnsi"/>
          <w:color w:val="000000" w:themeColor="text1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color w:val="000000" w:themeColor="text1"/>
          <w:kern w:val="0"/>
          <w:sz w:val="20"/>
          <w:szCs w:val="20"/>
          <w:lang w:eastAsia="de-DE"/>
          <w14:ligatures w14:val="none"/>
        </w:rPr>
        <w:t xml:space="preserve">genetische </w:t>
      </w:r>
      <w:r w:rsidR="00332ABB" w:rsidRPr="004148F9">
        <w:rPr>
          <w:rFonts w:asciiTheme="majorHAnsi" w:eastAsia="Times New Roman" w:hAnsiTheme="majorHAnsi" w:cstheme="majorHAnsi"/>
          <w:color w:val="000000" w:themeColor="text1"/>
          <w:kern w:val="0"/>
          <w:sz w:val="20"/>
          <w:szCs w:val="20"/>
          <w:lang w:eastAsia="de-DE"/>
          <w14:ligatures w14:val="none"/>
        </w:rPr>
        <w:t>Veränderungen</w:t>
      </w:r>
      <w:r w:rsidRPr="00447770">
        <w:rPr>
          <w:rFonts w:asciiTheme="majorHAnsi" w:eastAsia="Times New Roman" w:hAnsiTheme="majorHAnsi" w:cstheme="majorHAnsi"/>
          <w:color w:val="000000" w:themeColor="text1"/>
          <w:kern w:val="0"/>
          <w:sz w:val="20"/>
          <w:szCs w:val="20"/>
          <w:lang w:eastAsia="de-DE"/>
          <w14:ligatures w14:val="none"/>
        </w:rPr>
        <w:t xml:space="preserve">, die mit </w:t>
      </w:r>
      <w:r w:rsidRPr="00447770"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20"/>
          <w:szCs w:val="20"/>
          <w:lang w:eastAsia="de-DE"/>
          <w14:ligatures w14:val="none"/>
        </w:rPr>
        <w:t xml:space="preserve">hoher Wahrscheinlichkeit zu einer Erkrankung im Erwachsenenalter </w:t>
      </w:r>
      <w:r w:rsidR="00332ABB" w:rsidRPr="004148F9">
        <w:rPr>
          <w:rFonts w:asciiTheme="majorHAnsi" w:eastAsia="Times New Roman" w:hAnsiTheme="majorHAnsi" w:cstheme="majorHAnsi"/>
          <w:color w:val="000000" w:themeColor="text1"/>
          <w:kern w:val="0"/>
          <w:sz w:val="20"/>
          <w:szCs w:val="20"/>
          <w:lang w:eastAsia="de-DE"/>
          <w14:ligatures w14:val="none"/>
        </w:rPr>
        <w:t>führen</w:t>
      </w:r>
      <w:r w:rsidRPr="00447770">
        <w:rPr>
          <w:rFonts w:asciiTheme="majorHAnsi" w:eastAsia="Times New Roman" w:hAnsiTheme="majorHAnsi" w:cstheme="majorHAnsi"/>
          <w:color w:val="000000" w:themeColor="text1"/>
          <w:kern w:val="0"/>
          <w:sz w:val="20"/>
          <w:szCs w:val="20"/>
          <w:lang w:eastAsia="de-DE"/>
          <w14:ligatures w14:val="none"/>
        </w:rPr>
        <w:t xml:space="preserve">, </w:t>
      </w:r>
      <w:r w:rsidR="00332ABB" w:rsidRPr="004148F9">
        <w:rPr>
          <w:rFonts w:asciiTheme="majorHAnsi" w:eastAsia="Times New Roman" w:hAnsiTheme="majorHAnsi" w:cstheme="majorHAnsi"/>
          <w:color w:val="000000" w:themeColor="text1"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color w:val="000000" w:themeColor="text1"/>
          <w:kern w:val="0"/>
          <w:sz w:val="20"/>
          <w:szCs w:val="20"/>
          <w:lang w:eastAsia="de-DE"/>
          <w14:ligatures w14:val="none"/>
        </w:rPr>
        <w:t xml:space="preserve"> die es jedoch nach dem derzeitigen Stand des medizinischen Wissens </w:t>
      </w:r>
      <w:r w:rsidRPr="00447770"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20"/>
          <w:szCs w:val="20"/>
          <w:lang w:eastAsia="de-DE"/>
          <w14:ligatures w14:val="none"/>
        </w:rPr>
        <w:t>keine erfolgreichen Vorsorgeprogramme und/oder Behandlungsm</w:t>
      </w:r>
      <w:r w:rsidR="00332ABB" w:rsidRPr="004148F9"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20"/>
          <w:szCs w:val="20"/>
          <w:lang w:eastAsia="de-DE"/>
          <w14:ligatures w14:val="none"/>
        </w:rPr>
        <w:t>ö</w:t>
      </w:r>
      <w:r w:rsidRPr="00447770"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20"/>
          <w:szCs w:val="20"/>
          <w:lang w:eastAsia="de-DE"/>
          <w14:ligatures w14:val="none"/>
        </w:rPr>
        <w:t xml:space="preserve">glichkeiten </w:t>
      </w:r>
      <w:r w:rsidRPr="00447770">
        <w:rPr>
          <w:rFonts w:asciiTheme="majorHAnsi" w:eastAsia="Times New Roman" w:hAnsiTheme="majorHAnsi" w:cstheme="majorHAnsi"/>
          <w:color w:val="000000" w:themeColor="text1"/>
          <w:kern w:val="0"/>
          <w:sz w:val="20"/>
          <w:szCs w:val="20"/>
          <w:lang w:eastAsia="de-DE"/>
          <w14:ligatures w14:val="none"/>
        </w:rPr>
        <w:t xml:space="preserve">gibt. </w:t>
      </w:r>
    </w:p>
    <w:p w14:paraId="71A2696F" w14:textId="10B351E6" w:rsidR="00F91CD3" w:rsidRPr="004148F9" w:rsidRDefault="00447770" w:rsidP="0045498E">
      <w:pPr>
        <w:numPr>
          <w:ilvl w:val="0"/>
          <w:numId w:val="1"/>
        </w:numPr>
        <w:spacing w:before="100" w:beforeAutospacing="1" w:after="100" w:afterAutospacing="1"/>
        <w:jc w:val="both"/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color w:val="000000" w:themeColor="text1"/>
          <w:kern w:val="0"/>
          <w:sz w:val="20"/>
          <w:szCs w:val="20"/>
          <w:lang w:eastAsia="de-DE"/>
          <w14:ligatures w14:val="none"/>
        </w:rPr>
        <w:t xml:space="preserve">genetische </w:t>
      </w:r>
      <w:r w:rsidR="00332ABB" w:rsidRPr="004148F9">
        <w:rPr>
          <w:rFonts w:asciiTheme="majorHAnsi" w:eastAsia="Times New Roman" w:hAnsiTheme="majorHAnsi" w:cstheme="majorHAnsi"/>
          <w:color w:val="000000" w:themeColor="text1"/>
          <w:kern w:val="0"/>
          <w:sz w:val="20"/>
          <w:szCs w:val="20"/>
          <w:lang w:eastAsia="de-DE"/>
          <w14:ligatures w14:val="none"/>
        </w:rPr>
        <w:t>Veränderungen</w:t>
      </w:r>
      <w:r w:rsidRPr="00447770">
        <w:rPr>
          <w:rFonts w:asciiTheme="majorHAnsi" w:eastAsia="Times New Roman" w:hAnsiTheme="majorHAnsi" w:cstheme="majorHAnsi"/>
          <w:color w:val="000000" w:themeColor="text1"/>
          <w:kern w:val="0"/>
          <w:sz w:val="20"/>
          <w:szCs w:val="20"/>
          <w:lang w:eastAsia="de-DE"/>
          <w14:ligatures w14:val="none"/>
        </w:rPr>
        <w:t xml:space="preserve">, die </w:t>
      </w:r>
      <w:r w:rsidRPr="00447770"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20"/>
          <w:szCs w:val="20"/>
          <w:lang w:eastAsia="de-DE"/>
          <w14:ligatures w14:val="none"/>
        </w:rPr>
        <w:t xml:space="preserve">mit hoher Wahrscheinlichkeit mit einer Erkrankung im Kindesalter </w:t>
      </w:r>
      <w:r w:rsidR="00332ABB" w:rsidRPr="004148F9">
        <w:rPr>
          <w:rFonts w:asciiTheme="majorHAnsi" w:eastAsia="Times New Roman" w:hAnsiTheme="majorHAnsi" w:cstheme="majorHAnsi"/>
          <w:color w:val="000000" w:themeColor="text1"/>
          <w:kern w:val="0"/>
          <w:sz w:val="20"/>
          <w:szCs w:val="20"/>
          <w:lang w:eastAsia="de-DE"/>
          <w14:ligatures w14:val="none"/>
        </w:rPr>
        <w:t>zusammenhängen</w:t>
      </w:r>
      <w:r w:rsidRPr="00447770">
        <w:rPr>
          <w:rFonts w:asciiTheme="majorHAnsi" w:eastAsia="Times New Roman" w:hAnsiTheme="majorHAnsi" w:cstheme="majorHAnsi"/>
          <w:color w:val="000000" w:themeColor="text1"/>
          <w:kern w:val="0"/>
          <w:sz w:val="20"/>
          <w:szCs w:val="20"/>
          <w:lang w:eastAsia="de-DE"/>
          <w14:ligatures w14:val="none"/>
        </w:rPr>
        <w:t xml:space="preserve">, </w:t>
      </w:r>
      <w:r w:rsidR="00332ABB" w:rsidRPr="004148F9">
        <w:rPr>
          <w:rFonts w:asciiTheme="majorHAnsi" w:eastAsia="Times New Roman" w:hAnsiTheme="majorHAnsi" w:cstheme="majorHAnsi"/>
          <w:color w:val="000000" w:themeColor="text1"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color w:val="000000" w:themeColor="text1"/>
          <w:kern w:val="0"/>
          <w:sz w:val="20"/>
          <w:szCs w:val="20"/>
          <w:lang w:eastAsia="de-DE"/>
          <w14:ligatures w14:val="none"/>
        </w:rPr>
        <w:t xml:space="preserve"> die es keine erfolgreiche Vorsorge oder Behandlung gibt und die </w:t>
      </w:r>
      <w:r w:rsidR="00332ABB" w:rsidRPr="004148F9"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20"/>
          <w:szCs w:val="20"/>
          <w:lang w:eastAsia="de-DE"/>
          <w14:ligatures w14:val="none"/>
        </w:rPr>
        <w:t xml:space="preserve"> die weitere Lebensplanung nicht relevant </w:t>
      </w:r>
      <w:r w:rsidRPr="00447770">
        <w:rPr>
          <w:rFonts w:asciiTheme="majorHAnsi" w:eastAsia="Times New Roman" w:hAnsiTheme="majorHAnsi" w:cstheme="majorHAnsi"/>
          <w:color w:val="000000" w:themeColor="text1"/>
          <w:kern w:val="0"/>
          <w:sz w:val="20"/>
          <w:szCs w:val="20"/>
          <w:lang w:eastAsia="de-DE"/>
          <w14:ligatures w14:val="none"/>
        </w:rPr>
        <w:t>sind.</w:t>
      </w:r>
      <w:r w:rsidR="00F91CD3" w:rsidRPr="004148F9"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20"/>
          <w:szCs w:val="20"/>
          <w:lang w:eastAsia="de-DE"/>
          <w14:ligatures w14:val="none"/>
        </w:rPr>
        <w:br w:type="page"/>
      </w:r>
    </w:p>
    <w:p w14:paraId="6C28F576" w14:textId="159810F5" w:rsidR="00447770" w:rsidRPr="00447770" w:rsidRDefault="0038469F" w:rsidP="0038469F">
      <w:pPr>
        <w:spacing w:before="100" w:beforeAutospacing="1" w:after="360"/>
        <w:jc w:val="both"/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28"/>
          <w:szCs w:val="28"/>
          <w:lang w:eastAsia="de-DE"/>
          <w14:ligatures w14:val="none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1EF08147" wp14:editId="79CFF1FD">
                <wp:simplePos x="0" y="0"/>
                <wp:positionH relativeFrom="column">
                  <wp:posOffset>-225238</wp:posOffset>
                </wp:positionH>
                <wp:positionV relativeFrom="paragraph">
                  <wp:posOffset>381864</wp:posOffset>
                </wp:positionV>
                <wp:extent cx="6119495" cy="2225654"/>
                <wp:effectExtent l="0" t="0" r="14605" b="10160"/>
                <wp:wrapNone/>
                <wp:docPr id="1242612904" name="Gruppieren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2225654"/>
                          <a:chOff x="0" y="0"/>
                          <a:chExt cx="6120000" cy="2716530"/>
                        </a:xfrm>
                      </wpg:grpSpPr>
                      <wps:wsp>
                        <wps:cNvPr id="1921422684" name="Rechteck 29"/>
                        <wps:cNvSpPr/>
                        <wps:spPr>
                          <a:xfrm>
                            <a:off x="0" y="0"/>
                            <a:ext cx="6120000" cy="271604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AD9DA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7185146" name="Rechteck 29"/>
                        <wps:cNvSpPr/>
                        <wps:spPr>
                          <a:xfrm>
                            <a:off x="5888181" y="0"/>
                            <a:ext cx="226695" cy="2716530"/>
                          </a:xfrm>
                          <a:prstGeom prst="rect">
                            <a:avLst/>
                          </a:prstGeom>
                          <a:solidFill>
                            <a:srgbClr val="FAD9DA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AF8605" id="Gruppieren 31" o:spid="_x0000_s1026" style="position:absolute;margin-left:-17.75pt;margin-top:30.05pt;width:481.85pt;height:175.25pt;z-index:251665408;mso-height-relative:margin" coordsize="61200,2716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">
                <v:rect id="Rechteck 29" o:spid="_x0000_s1027" style="position:absolute;width:61200;height:27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" filled="f" strokecolor="#fad9da" strokeweight="1pt"/>
                <v:rect id="Rechteck 29" o:spid="_x0000_s1028" style="position:absolute;left:58881;width:2267;height:2716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" fillcolor="#fad9da" stroked="f" strokeweight="1pt"/>
              </v:group>
            </w:pict>
          </mc:Fallback>
        </mc:AlternateContent>
      </w:r>
      <w:r w:rsidR="00447770" w:rsidRPr="00447770"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28"/>
          <w:szCs w:val="28"/>
          <w:lang w:eastAsia="de-DE"/>
          <w14:ligatures w14:val="none"/>
        </w:rPr>
        <w:t>Einwilligungserkl</w:t>
      </w:r>
      <w:r w:rsidR="009877AA"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28"/>
          <w:szCs w:val="28"/>
          <w:lang w:eastAsia="de-DE"/>
          <w14:ligatures w14:val="none"/>
        </w:rPr>
        <w:t>ä</w:t>
      </w:r>
      <w:r w:rsidR="00447770" w:rsidRPr="00447770"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28"/>
          <w:szCs w:val="28"/>
          <w:lang w:eastAsia="de-DE"/>
          <w14:ligatures w14:val="none"/>
        </w:rPr>
        <w:t>rung</w:t>
      </w:r>
    </w:p>
    <w:p w14:paraId="7A5D9817" w14:textId="012726DB" w:rsidR="00447770" w:rsidRPr="00447770" w:rsidRDefault="00447770" w:rsidP="009877AA">
      <w:pPr>
        <w:spacing w:before="100" w:beforeAutospacing="1" w:after="100" w:afterAutospacing="1"/>
        <w:ind w:right="567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Ich stimme zu, </w:t>
      </w:r>
    </w:p>
    <w:p w14:paraId="73A09DAB" w14:textId="36070669" w:rsidR="00447770" w:rsidRPr="00447770" w:rsidRDefault="00447770" w:rsidP="009877AA">
      <w:pPr>
        <w:spacing w:before="100" w:beforeAutospacing="1" w:after="100" w:afterAutospacing="1"/>
        <w:ind w:right="567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dass mir medizinisch-relevante Befunde </w:t>
      </w:r>
      <w:r w:rsidR="009877AA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über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mein Kind mitgeteilt wer- den, die nicht mit dessen aktueller Erkrankung </w:t>
      </w:r>
      <w:r w:rsidR="009877AA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zusammenhängen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und </w:t>
      </w:r>
      <w:r w:rsidR="009877AA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die es zielgerichtete </w:t>
      </w:r>
      <w:r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>Vorsorgeprogramme und/oder Behandlungsm</w:t>
      </w:r>
      <w:r w:rsidR="009877AA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>ö</w:t>
      </w:r>
      <w:r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 xml:space="preserve">glichkeiten im Erwachsenenalter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gibt. </w:t>
      </w:r>
    </w:p>
    <w:p w14:paraId="73CD97F0" w14:textId="0BC10024" w:rsidR="00447770" w:rsidRPr="0038469F" w:rsidRDefault="0038469F" w:rsidP="0038469F">
      <w:pPr>
        <w:pStyle w:val="Listenabsatz"/>
        <w:numPr>
          <w:ilvl w:val="4"/>
          <w:numId w:val="12"/>
        </w:numPr>
        <w:spacing w:before="100" w:beforeAutospacing="1" w:after="100" w:afterAutospacing="1"/>
        <w:ind w:left="3119" w:right="567" w:hanging="284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F91CD3">
        <w:rPr>
          <w:rFonts w:asciiTheme="majorHAnsi" w:eastAsia="Times New Roman" w:hAnsiTheme="majorHAnsi" w:cstheme="majorHAnsi"/>
          <w:noProof/>
          <w:kern w:val="0"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CF9D657" wp14:editId="31E81E66">
                <wp:simplePos x="0" y="0"/>
                <wp:positionH relativeFrom="column">
                  <wp:posOffset>-635</wp:posOffset>
                </wp:positionH>
                <wp:positionV relativeFrom="paragraph">
                  <wp:posOffset>142167</wp:posOffset>
                </wp:positionV>
                <wp:extent cx="1528445" cy="614045"/>
                <wp:effectExtent l="0" t="0" r="19050" b="13335"/>
                <wp:wrapSquare wrapText="bothSides"/>
                <wp:docPr id="1065387461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8445" cy="614045"/>
                        </a:xfrm>
                        <a:prstGeom prst="rect">
                          <a:avLst/>
                        </a:prstGeom>
                        <a:solidFill>
                          <a:srgbClr val="FAD9DA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68A0EAB" w14:textId="5DB66B3F" w:rsidR="009877AA" w:rsidRPr="009877AA" w:rsidRDefault="009877AA" w:rsidP="009877AA">
                            <w:pPr>
                              <w:jc w:val="both"/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</w:pPr>
                            <w:r w:rsidRPr="009877AA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Zusatzbefunde zu Erkrankungen, für die im </w:t>
                            </w:r>
                            <w:r w:rsidRPr="009877AA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>Erwachsenenalter Vorsorgeprogramme und/ oder Behandlungsmöglichkeiten</w:t>
                            </w:r>
                            <w:r w:rsidRPr="009877AA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 existieren.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F9D657" id="_x0000_s1028" type="#_x0000_t202" style="position:absolute;left:0;text-align:left;margin-left:-.05pt;margin-top:11.2pt;width:120.35pt;height:48.3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" fillcolor="#fad9da" strokeweight=".5pt">
                <v:textbox>
                  <w:txbxContent>
                    <w:p w14:paraId="768A0EAB" w14:textId="5DB66B3F" w:rsidR="009877AA" w:rsidRPr="009877AA" w:rsidRDefault="009877AA" w:rsidP="009877AA">
                      <w:pPr>
                        <w:jc w:val="both"/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</w:pPr>
                      <w:r w:rsidRPr="009877AA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Zusatzbefunde zu Erkrankungen, für die im </w:t>
                      </w:r>
                      <w:r w:rsidRPr="009877AA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Erwachsenenalter Vorsorgeprogramme und/ oder Behandlungsmöglichkeiten</w:t>
                      </w:r>
                      <w:r w:rsidRPr="009877AA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 existieren.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47770"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ja </w:t>
      </w:r>
    </w:p>
    <w:p w14:paraId="1C70AF5B" w14:textId="0138D565" w:rsidR="00447770" w:rsidRPr="0038469F" w:rsidRDefault="00447770" w:rsidP="0038469F">
      <w:pPr>
        <w:pStyle w:val="Listenabsatz"/>
        <w:numPr>
          <w:ilvl w:val="4"/>
          <w:numId w:val="12"/>
        </w:numPr>
        <w:spacing w:before="100" w:beforeAutospacing="1" w:after="100" w:afterAutospacing="1"/>
        <w:ind w:left="3119" w:right="567" w:hanging="284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ich </w:t>
      </w:r>
      <w:r w:rsidR="009877AA"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möchte</w:t>
      </w:r>
      <w:r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zum jetzigen Zeitpunkt keine Details </w:t>
      </w:r>
      <w:r w:rsidR="009877AA"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über</w:t>
      </w:r>
      <w:r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den Befund wissen, </w:t>
      </w:r>
      <w:r w:rsidR="009877AA"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möchte</w:t>
      </w:r>
      <w:r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aber darauf hingewiesen werden, wenn ein Befund vorliegt, der zu einem </w:t>
      </w:r>
      <w:r w:rsidR="009877AA"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späteren</w:t>
      </w:r>
      <w:r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Zeitpunkt </w:t>
      </w:r>
      <w:r w:rsidR="009877AA"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mein Kind relevant wird. </w:t>
      </w:r>
    </w:p>
    <w:p w14:paraId="36D5C233" w14:textId="77777777" w:rsidR="0038469F" w:rsidRDefault="00447770" w:rsidP="009877AA">
      <w:pPr>
        <w:pStyle w:val="Listenabsatz"/>
        <w:numPr>
          <w:ilvl w:val="4"/>
          <w:numId w:val="12"/>
        </w:numPr>
        <w:spacing w:before="100" w:beforeAutospacing="1" w:after="100" w:afterAutospacing="1"/>
        <w:ind w:left="3119" w:right="567" w:hanging="284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nein. Ich widerspreche, ich will </w:t>
      </w:r>
      <w:r w:rsidR="009877AA"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über</w:t>
      </w:r>
      <w:r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solche Befunde nicht informiert werden. </w:t>
      </w:r>
    </w:p>
    <w:p w14:paraId="3E73C6A2" w14:textId="7E4EF9E5" w:rsidR="009877AA" w:rsidRPr="0038469F" w:rsidRDefault="0038469F" w:rsidP="0038469F">
      <w:pPr>
        <w:spacing w:before="100" w:beforeAutospacing="1" w:after="100" w:afterAutospacing="1"/>
        <w:ind w:right="567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03C19EE8" wp14:editId="54DD4A52">
                <wp:simplePos x="0" y="0"/>
                <wp:positionH relativeFrom="column">
                  <wp:posOffset>-225238</wp:posOffset>
                </wp:positionH>
                <wp:positionV relativeFrom="paragraph">
                  <wp:posOffset>208572</wp:posOffset>
                </wp:positionV>
                <wp:extent cx="6119495" cy="1866276"/>
                <wp:effectExtent l="0" t="0" r="14605" b="13335"/>
                <wp:wrapNone/>
                <wp:docPr id="1412669238" name="Gruppieren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1866276"/>
                          <a:chOff x="0" y="0"/>
                          <a:chExt cx="6120000" cy="2715895"/>
                        </a:xfrm>
                      </wpg:grpSpPr>
                      <wps:wsp>
                        <wps:cNvPr id="476556619" name="Rechteck 29"/>
                        <wps:cNvSpPr/>
                        <wps:spPr>
                          <a:xfrm>
                            <a:off x="0" y="0"/>
                            <a:ext cx="6120000" cy="271589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AD9DA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4838250" name="Rechteck 29"/>
                        <wps:cNvSpPr/>
                        <wps:spPr>
                          <a:xfrm>
                            <a:off x="0" y="0"/>
                            <a:ext cx="234950" cy="2715895"/>
                          </a:xfrm>
                          <a:prstGeom prst="rect">
                            <a:avLst/>
                          </a:prstGeom>
                          <a:solidFill>
                            <a:srgbClr val="FAD9DA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FB07AAA" id="Gruppieren 32" o:spid="_x0000_s1026" style="position:absolute;margin-left:-17.75pt;margin-top:16.4pt;width:481.85pt;height:146.95pt;z-index:251666432;mso-height-relative:margin" coordsize="61200,2715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">
                <v:rect id="Rechteck 29" o:spid="_x0000_s1027" style="position:absolute;width:61200;height:2715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" filled="f" strokecolor="#fad9da" strokeweight="1pt"/>
                <v:rect id="Rechteck 29" o:spid="_x0000_s1028" style="position:absolute;width:2349;height:2715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" fillcolor="#fad9da" stroked="f" strokeweight="1pt"/>
              </v:group>
            </w:pict>
          </mc:Fallback>
        </mc:AlternateContent>
      </w:r>
    </w:p>
    <w:p w14:paraId="31C53020" w14:textId="1B33F347" w:rsidR="00447770" w:rsidRPr="00447770" w:rsidRDefault="00447770" w:rsidP="0038469F">
      <w:pPr>
        <w:spacing w:before="100" w:beforeAutospacing="1" w:after="100" w:afterAutospacing="1"/>
        <w:ind w:left="567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Ich stimme zu, </w:t>
      </w:r>
    </w:p>
    <w:p w14:paraId="74D3F7CA" w14:textId="6F1A1712" w:rsidR="00447770" w:rsidRPr="00447770" w:rsidRDefault="00447770" w:rsidP="0038469F">
      <w:pPr>
        <w:spacing w:before="100" w:beforeAutospacing="1" w:after="100" w:afterAutospacing="1"/>
        <w:ind w:left="567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dass mir medizinisch-relevante Befunde </w:t>
      </w:r>
      <w:r w:rsidR="0038469F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über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mein Kind mitgeteilt wer- den, die nicht mit dessen aktueller Erkrankung </w:t>
      </w:r>
      <w:r w:rsidR="0038469F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zusammenhängen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und die nach dem derzeitigen Stand der Wissenschaft </w:t>
      </w:r>
      <w:r w:rsidR="0038469F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mein </w:t>
      </w:r>
      <w:r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 xml:space="preserve">Kind selbst unbedeutend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sind, die aber auf Erbkrankheiten hinweisen, die unter </w:t>
      </w:r>
      <w:r w:rsidR="0038469F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Umständen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an </w:t>
      </w:r>
      <w:r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 xml:space="preserve">Nachkommen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weitergegeben werden </w:t>
      </w:r>
      <w:r w:rsidR="0038469F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können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, oder die ggf. </w:t>
      </w:r>
      <w:r w:rsidR="0038469F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</w:t>
      </w:r>
      <w:r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 xml:space="preserve">Geschwisterkinder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oder </w:t>
      </w:r>
      <w:r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 xml:space="preserve">mich selbst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relevant sein </w:t>
      </w:r>
      <w:r w:rsidR="0038469F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können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. </w:t>
      </w:r>
    </w:p>
    <w:p w14:paraId="02D5FB1F" w14:textId="25D6A870" w:rsidR="00447770" w:rsidRPr="0038469F" w:rsidRDefault="0038469F" w:rsidP="0038469F">
      <w:pPr>
        <w:pStyle w:val="Listenabsatz"/>
        <w:numPr>
          <w:ilvl w:val="0"/>
          <w:numId w:val="14"/>
        </w:numPr>
        <w:spacing w:before="100" w:beforeAutospacing="1" w:after="100" w:afterAutospacing="1"/>
        <w:ind w:left="567" w:firstLine="0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F91CD3">
        <w:rPr>
          <w:rFonts w:asciiTheme="majorHAnsi" w:eastAsia="Times New Roman" w:hAnsiTheme="majorHAnsi" w:cstheme="majorHAnsi"/>
          <w:noProof/>
          <w:kern w:val="0"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3712D31" wp14:editId="6AF1CB25">
                <wp:simplePos x="0" y="0"/>
                <wp:positionH relativeFrom="column">
                  <wp:posOffset>3911080</wp:posOffset>
                </wp:positionH>
                <wp:positionV relativeFrom="paragraph">
                  <wp:posOffset>26046</wp:posOffset>
                </wp:positionV>
                <wp:extent cx="1790700" cy="367030"/>
                <wp:effectExtent l="0" t="0" r="12700" b="13970"/>
                <wp:wrapSquare wrapText="bothSides"/>
                <wp:docPr id="997801247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0700" cy="367030"/>
                        </a:xfrm>
                        <a:prstGeom prst="rect">
                          <a:avLst/>
                        </a:prstGeom>
                        <a:solidFill>
                          <a:srgbClr val="FAD9DA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089B787" w14:textId="77777777" w:rsidR="0038469F" w:rsidRPr="0038469F" w:rsidRDefault="0038469F" w:rsidP="0038469F">
                            <w:pPr>
                              <w:jc w:val="both"/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</w:pPr>
                            <w:r w:rsidRPr="0038469F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Zusatzbefunde zur </w:t>
                            </w:r>
                            <w:r w:rsidRPr="0038469F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>Anlageträgerschaft</w:t>
                            </w:r>
                            <w:r w:rsidRPr="0038469F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 von Krankheiten.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12D31" id="_x0000_s1029" type="#_x0000_t202" style="position:absolute;left:0;text-align:left;margin-left:307.95pt;margin-top:2.05pt;width:141pt;height:28.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" fillcolor="#fad9da" strokeweight=".5pt">
                <v:textbox>
                  <w:txbxContent>
                    <w:p w14:paraId="6089B787" w14:textId="77777777" w:rsidR="0038469F" w:rsidRPr="0038469F" w:rsidRDefault="0038469F" w:rsidP="0038469F">
                      <w:pPr>
                        <w:jc w:val="both"/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</w:pPr>
                      <w:r w:rsidRPr="0038469F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Zusatzbefunde zur </w:t>
                      </w:r>
                      <w:r w:rsidRPr="0038469F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Anlageträgerschaft</w:t>
                      </w:r>
                      <w:r w:rsidRPr="0038469F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 von Krankheiten.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47770"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ja </w:t>
      </w:r>
    </w:p>
    <w:p w14:paraId="7A254E5F" w14:textId="6E0F4E43" w:rsidR="00447770" w:rsidRPr="0038469F" w:rsidRDefault="00447770" w:rsidP="0038469F">
      <w:pPr>
        <w:pStyle w:val="Listenabsatz"/>
        <w:numPr>
          <w:ilvl w:val="0"/>
          <w:numId w:val="14"/>
        </w:numPr>
        <w:spacing w:before="100" w:beforeAutospacing="1" w:after="100" w:afterAutospacing="1"/>
        <w:ind w:left="567" w:firstLine="0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nein. Ich widerspreche, ich will </w:t>
      </w:r>
      <w:r w:rsidR="0038469F"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über</w:t>
      </w:r>
      <w:r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solche Befunde nicht informiert werden. </w:t>
      </w:r>
    </w:p>
    <w:p w14:paraId="043C7A84" w14:textId="7804DC7E" w:rsidR="00447770" w:rsidRPr="00447770" w:rsidRDefault="0038469F" w:rsidP="00447770">
      <w:pPr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7C6C1430" wp14:editId="2233780A">
                <wp:simplePos x="0" y="0"/>
                <wp:positionH relativeFrom="column">
                  <wp:posOffset>-225238</wp:posOffset>
                </wp:positionH>
                <wp:positionV relativeFrom="paragraph">
                  <wp:posOffset>200264</wp:posOffset>
                </wp:positionV>
                <wp:extent cx="6119495" cy="1948722"/>
                <wp:effectExtent l="0" t="0" r="14605" b="7620"/>
                <wp:wrapNone/>
                <wp:docPr id="1065390765" name="Gruppieren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1948722"/>
                          <a:chOff x="0" y="0"/>
                          <a:chExt cx="6120000" cy="2716530"/>
                        </a:xfrm>
                      </wpg:grpSpPr>
                      <wps:wsp>
                        <wps:cNvPr id="1239321973" name="Rechteck 29"/>
                        <wps:cNvSpPr/>
                        <wps:spPr>
                          <a:xfrm>
                            <a:off x="0" y="0"/>
                            <a:ext cx="6120000" cy="271604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AD9DA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2569354" name="Rechteck 29"/>
                        <wps:cNvSpPr/>
                        <wps:spPr>
                          <a:xfrm>
                            <a:off x="5888181" y="0"/>
                            <a:ext cx="226695" cy="2716530"/>
                          </a:xfrm>
                          <a:prstGeom prst="rect">
                            <a:avLst/>
                          </a:prstGeom>
                          <a:solidFill>
                            <a:srgbClr val="FAD9DA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364B6BC" id="Gruppieren 31" o:spid="_x0000_s1026" style="position:absolute;margin-left:-17.75pt;margin-top:15.75pt;width:481.85pt;height:153.45pt;z-index:251672576;mso-height-relative:margin" coordsize="61200,2716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">
                <v:rect id="Rechteck 29" o:spid="_x0000_s1027" style="position:absolute;width:61200;height:27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" filled="f" strokecolor="#fad9da" strokeweight="1pt"/>
                <v:rect id="Rechteck 29" o:spid="_x0000_s1028" style="position:absolute;left:58881;width:2267;height:2716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" fillcolor="#fad9da" stroked="f" strokeweight="1pt"/>
              </v:group>
            </w:pict>
          </mc:Fallback>
        </mc:AlternateContent>
      </w:r>
    </w:p>
    <w:p w14:paraId="1B89C1A5" w14:textId="2646750B" w:rsidR="00447770" w:rsidRPr="00447770" w:rsidRDefault="00447770" w:rsidP="0038469F">
      <w:pPr>
        <w:spacing w:before="100" w:beforeAutospacing="1" w:after="100" w:afterAutospacing="1"/>
        <w:ind w:right="567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Ich stimme zu, </w:t>
      </w:r>
    </w:p>
    <w:p w14:paraId="0ED69A4E" w14:textId="5328E317" w:rsidR="00447770" w:rsidRPr="00447770" w:rsidRDefault="0038469F" w:rsidP="0038469F">
      <w:pPr>
        <w:spacing w:before="100" w:beforeAutospacing="1" w:after="100" w:afterAutospacing="1"/>
        <w:ind w:right="567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F91CD3">
        <w:rPr>
          <w:rFonts w:asciiTheme="majorHAnsi" w:eastAsia="Times New Roman" w:hAnsiTheme="majorHAnsi" w:cstheme="majorHAnsi"/>
          <w:noProof/>
          <w:kern w:val="0"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CCC1181" wp14:editId="54240B09">
                <wp:simplePos x="0" y="0"/>
                <wp:positionH relativeFrom="column">
                  <wp:posOffset>-427</wp:posOffset>
                </wp:positionH>
                <wp:positionV relativeFrom="paragraph">
                  <wp:posOffset>690796</wp:posOffset>
                </wp:positionV>
                <wp:extent cx="2038350" cy="636905"/>
                <wp:effectExtent l="0" t="0" r="19050" b="10795"/>
                <wp:wrapSquare wrapText="bothSides"/>
                <wp:docPr id="1450089096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636905"/>
                        </a:xfrm>
                        <a:prstGeom prst="rect">
                          <a:avLst/>
                        </a:prstGeom>
                        <a:solidFill>
                          <a:srgbClr val="FAD9DA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39C4528" w14:textId="3B9E7037" w:rsidR="0038469F" w:rsidRPr="0038469F" w:rsidRDefault="0038469F" w:rsidP="0038469F">
                            <w:pPr>
                              <w:jc w:val="both"/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</w:pPr>
                            <w:r w:rsidRPr="0038469F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Zusatzbefunde zu Erkrankungen, die bereits im </w:t>
                            </w:r>
                            <w:r w:rsidRPr="0038469F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>Kindes- oder Jugendalter</w:t>
                            </w:r>
                            <w:r w:rsidRPr="0038469F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 auftreten und für die </w:t>
                            </w:r>
                            <w:r w:rsidRPr="0038469F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>weder Vorsorgeprogramme noch Behandlungsmöglichkeiten</w:t>
                            </w:r>
                            <w:r w:rsidRPr="0038469F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 existieren.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CC1181" id="_x0000_s1030" type="#_x0000_t202" style="position:absolute;left:0;text-align:left;margin-left:-.05pt;margin-top:54.4pt;width:160.5pt;height:50.1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" fillcolor="#fad9da" strokeweight=".5pt">
                <v:textbox>
                  <w:txbxContent>
                    <w:p w14:paraId="539C4528" w14:textId="3B9E7037" w:rsidR="0038469F" w:rsidRPr="0038469F" w:rsidRDefault="0038469F" w:rsidP="0038469F">
                      <w:pPr>
                        <w:jc w:val="both"/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</w:pPr>
                      <w:r w:rsidRPr="0038469F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Zusatzbefunde zu Erkrankungen, die bereits im </w:t>
                      </w:r>
                      <w:r w:rsidRPr="0038469F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Kindes- oder Jugendalter</w:t>
                      </w:r>
                      <w:r w:rsidRPr="0038469F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 auftreten und für die </w:t>
                      </w:r>
                      <w:r w:rsidRPr="0038469F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weder Vorsorgeprogramme noch Behandlungsmöglichkeiten</w:t>
                      </w:r>
                      <w:r w:rsidRPr="0038469F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 existieren.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dass mir medizinisch-relevanten Befunde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über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mein Kind mitgeteilt werden, die nicht mit dessen aktueller Erkrankung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zusammenhängen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, die </w:t>
      </w:r>
      <w:r w:rsidR="00447770"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 xml:space="preserve">wichtig </w:t>
      </w:r>
      <w:r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>für</w:t>
      </w:r>
      <w:r w:rsidR="00447770"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 xml:space="preserve"> die Lebensplanung meines Kindes oder unserer Familie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sind und die noch im Kindesalter mit hoher Wahrscheinlichkeit zu einer Erkrankung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führen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,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die es nach derzeitigem Wissensstand </w:t>
      </w:r>
      <w:r w:rsidR="00447770"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>keine Vorsorgeprogramme und/oder Behandlungsm</w:t>
      </w:r>
      <w:r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>ö</w:t>
      </w:r>
      <w:r w:rsidR="00447770"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 xml:space="preserve">glichkeiten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gibt. </w:t>
      </w:r>
    </w:p>
    <w:p w14:paraId="59EA6120" w14:textId="40DE9611" w:rsidR="00447770" w:rsidRPr="0038469F" w:rsidRDefault="0038469F" w:rsidP="0038469F">
      <w:pPr>
        <w:pStyle w:val="Listenabsatz"/>
        <w:numPr>
          <w:ilvl w:val="0"/>
          <w:numId w:val="15"/>
        </w:numPr>
        <w:spacing w:before="100" w:beforeAutospacing="1" w:after="100" w:afterAutospacing="1"/>
        <w:ind w:left="3828" w:right="567" w:hanging="426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j</w:t>
      </w:r>
      <w:r w:rsidR="00447770"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a </w:t>
      </w:r>
    </w:p>
    <w:p w14:paraId="7FAD8DE7" w14:textId="4194997F" w:rsidR="00674721" w:rsidRPr="000F1209" w:rsidRDefault="00447770" w:rsidP="000F1209">
      <w:pPr>
        <w:pStyle w:val="Listenabsatz"/>
        <w:numPr>
          <w:ilvl w:val="0"/>
          <w:numId w:val="15"/>
        </w:numPr>
        <w:spacing w:before="100" w:beforeAutospacing="1" w:after="100" w:afterAutospacing="1"/>
        <w:ind w:left="3828" w:right="567" w:hanging="426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nein. Ich widerspreche, ich will </w:t>
      </w:r>
      <w:r w:rsidR="0038469F"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über</w:t>
      </w:r>
      <w:r w:rsidRPr="0038469F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solche Befunde nicht informiert werden.</w:t>
      </w:r>
    </w:p>
    <w:sectPr w:rsidR="00674721" w:rsidRPr="000F1209" w:rsidSect="005C3C11">
      <w:headerReference w:type="default" r:id="rId10"/>
      <w:footerReference w:type="default" r:id="rId11"/>
      <w:type w:val="continuous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22CCFF" w14:textId="77777777" w:rsidR="006145D9" w:rsidRDefault="006145D9" w:rsidP="005C3C11">
      <w:r>
        <w:separator/>
      </w:r>
    </w:p>
  </w:endnote>
  <w:endnote w:type="continuationSeparator" w:id="0">
    <w:p w14:paraId="2A5F33FF" w14:textId="77777777" w:rsidR="006145D9" w:rsidRDefault="006145D9" w:rsidP="005C3C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Seitenzahl"/>
      </w:rPr>
      <w:id w:val="864100766"/>
      <w:docPartObj>
        <w:docPartGallery w:val="Page Numbers (Bottom of Page)"/>
        <w:docPartUnique/>
      </w:docPartObj>
    </w:sdtPr>
    <w:sdtContent>
      <w:p w14:paraId="3A9D0576" w14:textId="5F8E1B6D" w:rsidR="005C3C11" w:rsidRDefault="005C3C11" w:rsidP="008564BE">
        <w:pPr>
          <w:pStyle w:val="Fuzeile"/>
          <w:framePr w:wrap="none" w:vAnchor="text" w:hAnchor="margin" w:xAlign="right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separate"/>
        </w:r>
        <w:r>
          <w:rPr>
            <w:rStyle w:val="Seitenzahl"/>
            <w:noProof/>
          </w:rPr>
          <w:t>2</w:t>
        </w:r>
        <w:r>
          <w:rPr>
            <w:rStyle w:val="Seitenzahl"/>
          </w:rPr>
          <w:fldChar w:fldCharType="end"/>
        </w:r>
      </w:p>
    </w:sdtContent>
  </w:sdt>
  <w:p w14:paraId="0457E29B" w14:textId="77777777" w:rsidR="005C3C11" w:rsidRDefault="005C3C11" w:rsidP="005C3C11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Seitenzahl"/>
        <w:rFonts w:asciiTheme="majorHAnsi" w:hAnsiTheme="majorHAnsi" w:cstheme="majorHAnsi"/>
        <w:sz w:val="20"/>
        <w:szCs w:val="20"/>
      </w:rPr>
      <w:id w:val="-1006746300"/>
      <w:docPartObj>
        <w:docPartGallery w:val="Page Numbers (Bottom of Page)"/>
        <w:docPartUnique/>
      </w:docPartObj>
    </w:sdtPr>
    <w:sdtContent>
      <w:p w14:paraId="01AFABFE" w14:textId="04B5E3D2" w:rsidR="005C3C11" w:rsidRPr="005C3C11" w:rsidRDefault="005C3C11" w:rsidP="008564BE">
        <w:pPr>
          <w:pStyle w:val="Fuzeile"/>
          <w:framePr w:wrap="none" w:vAnchor="text" w:hAnchor="margin" w:xAlign="right" w:y="1"/>
          <w:rPr>
            <w:rStyle w:val="Seitenzahl"/>
            <w:rFonts w:asciiTheme="majorHAnsi" w:hAnsiTheme="majorHAnsi" w:cstheme="majorHAnsi"/>
            <w:sz w:val="20"/>
            <w:szCs w:val="20"/>
          </w:rPr>
        </w:pPr>
        <w:r w:rsidRPr="005C3C11">
          <w:rPr>
            <w:rStyle w:val="Seitenzahl"/>
            <w:rFonts w:asciiTheme="majorHAnsi" w:hAnsiTheme="majorHAnsi" w:cstheme="majorHAnsi"/>
            <w:sz w:val="20"/>
            <w:szCs w:val="20"/>
          </w:rPr>
          <w:fldChar w:fldCharType="begin"/>
        </w:r>
        <w:r w:rsidRPr="005C3C11">
          <w:rPr>
            <w:rStyle w:val="Seitenzahl"/>
            <w:rFonts w:asciiTheme="majorHAnsi" w:hAnsiTheme="majorHAnsi" w:cstheme="majorHAnsi"/>
            <w:sz w:val="20"/>
            <w:szCs w:val="20"/>
          </w:rPr>
          <w:instrText xml:space="preserve"> PAGE </w:instrText>
        </w:r>
        <w:r w:rsidRPr="005C3C11">
          <w:rPr>
            <w:rStyle w:val="Seitenzahl"/>
            <w:rFonts w:asciiTheme="majorHAnsi" w:hAnsiTheme="majorHAnsi" w:cstheme="majorHAnsi"/>
            <w:sz w:val="20"/>
            <w:szCs w:val="20"/>
          </w:rPr>
          <w:fldChar w:fldCharType="separate"/>
        </w:r>
        <w:r w:rsidRPr="005C3C11">
          <w:rPr>
            <w:rStyle w:val="Seitenzahl"/>
            <w:rFonts w:asciiTheme="majorHAnsi" w:hAnsiTheme="majorHAnsi" w:cstheme="majorHAnsi"/>
            <w:noProof/>
            <w:sz w:val="20"/>
            <w:szCs w:val="20"/>
          </w:rPr>
          <w:t>5</w:t>
        </w:r>
        <w:r w:rsidRPr="005C3C11">
          <w:rPr>
            <w:rStyle w:val="Seitenzahl"/>
            <w:rFonts w:asciiTheme="majorHAnsi" w:hAnsiTheme="majorHAnsi" w:cstheme="majorHAnsi"/>
            <w:sz w:val="20"/>
            <w:szCs w:val="20"/>
          </w:rPr>
          <w:fldChar w:fldCharType="end"/>
        </w:r>
      </w:p>
    </w:sdtContent>
  </w:sdt>
  <w:p w14:paraId="47668A96" w14:textId="77777777" w:rsidR="005C3C11" w:rsidRPr="008B7C21" w:rsidRDefault="005C3C11" w:rsidP="005C3C11">
    <w:pPr>
      <w:ind w:right="360"/>
      <w:jc w:val="center"/>
      <w:rPr>
        <w:rFonts w:asciiTheme="majorHAnsi" w:hAnsiTheme="majorHAnsi" w:cstheme="majorHAnsi"/>
        <w:i/>
        <w:iCs/>
        <w:color w:val="7F7F7F" w:themeColor="text1" w:themeTint="80"/>
        <w:sz w:val="16"/>
        <w:szCs w:val="16"/>
      </w:rPr>
    </w:pPr>
    <w:r w:rsidRPr="008B7C21">
      <w:rPr>
        <w:i/>
        <w:iCs/>
        <w:noProof/>
        <w:color w:val="7F7F7F" w:themeColor="text1" w:themeTint="80"/>
      </w:rPr>
      <w:drawing>
        <wp:anchor distT="0" distB="0" distL="114300" distR="114300" simplePos="0" relativeHeight="251657216" behindDoc="0" locked="0" layoutInCell="1" allowOverlap="1" wp14:anchorId="6EBFED11" wp14:editId="53F68F0C">
          <wp:simplePos x="0" y="0"/>
          <wp:positionH relativeFrom="column">
            <wp:posOffset>-200660</wp:posOffset>
          </wp:positionH>
          <wp:positionV relativeFrom="paragraph">
            <wp:posOffset>-136525</wp:posOffset>
          </wp:positionV>
          <wp:extent cx="692150" cy="351155"/>
          <wp:effectExtent l="0" t="0" r="6350" b="4445"/>
          <wp:wrapNone/>
          <wp:docPr id="1914225782" name="Grafik 1914225782" descr="Ein Bild, das Schrift, Text, Grafiken, Desig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60000185" name="Grafik 1" descr="Ein Bild, das Schrift, Text, Grafiken, Design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2150" cy="3511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8B7C21">
      <w:rPr>
        <w:rFonts w:asciiTheme="majorHAnsi" w:hAnsiTheme="majorHAnsi" w:cstheme="majorHAnsi"/>
        <w:i/>
        <w:iCs/>
        <w:color w:val="7F7F7F" w:themeColor="text1" w:themeTint="80"/>
        <w:sz w:val="16"/>
        <w:szCs w:val="16"/>
      </w:rPr>
      <w:t xml:space="preserve">Genetische Zusatzbefunde Minderjähriger – </w:t>
    </w:r>
    <w:r>
      <w:rPr>
        <w:rFonts w:asciiTheme="majorHAnsi" w:hAnsiTheme="majorHAnsi" w:cstheme="majorHAnsi"/>
        <w:i/>
        <w:iCs/>
        <w:color w:val="7F7F7F" w:themeColor="text1" w:themeTint="80"/>
        <w:sz w:val="16"/>
        <w:szCs w:val="16"/>
      </w:rPr>
      <w:t>Aufklärungs- und Einwilligungsmaterial für Eltern</w:t>
    </w:r>
  </w:p>
  <w:p w14:paraId="43DF7608" w14:textId="77777777" w:rsidR="005C3C11" w:rsidRDefault="005C3C11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C21435" w14:textId="77777777" w:rsidR="006145D9" w:rsidRDefault="006145D9" w:rsidP="005C3C11">
      <w:r>
        <w:separator/>
      </w:r>
    </w:p>
  </w:footnote>
  <w:footnote w:type="continuationSeparator" w:id="0">
    <w:p w14:paraId="444D5617" w14:textId="77777777" w:rsidR="006145D9" w:rsidRDefault="006145D9" w:rsidP="005C3C1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AB210A" w14:textId="568366E9" w:rsidR="005C3C11" w:rsidRDefault="006145D9">
    <w:pPr>
      <w:pStyle w:val="Kopfzeile"/>
    </w:pPr>
    <w:r>
      <w:rPr>
        <w:noProof/>
      </w:rPr>
      <w:pict w14:anchorId="0A0FE51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02093450" o:spid="_x0000_s1025" type="#_x0000_t75" alt="Ein Bild, das Person, Kunst, Hand enthält.&#13;&#13;&#10;&#13;&#13;&#10;Automatisch generierte Beschreibung mit mittlerer Zuverlässigkeit" style="position:absolute;margin-left:0;margin-top:0;width:1536pt;height:1536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DALL·E 2023-07-07 12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A2231C" w14:textId="6D5756D3" w:rsidR="005C3C11" w:rsidRDefault="005C3C11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2347D4"/>
    <w:multiLevelType w:val="multilevel"/>
    <w:tmpl w:val="C102F1DA"/>
    <w:lvl w:ilvl="0">
      <w:start w:val="1"/>
      <w:numFmt w:val="bullet"/>
      <w:lvlText w:val="o"/>
      <w:lvlJc w:val="left"/>
      <w:pPr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5D251BA"/>
    <w:multiLevelType w:val="multilevel"/>
    <w:tmpl w:val="0A662A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9882EFD"/>
    <w:multiLevelType w:val="multilevel"/>
    <w:tmpl w:val="0A662A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B55409D"/>
    <w:multiLevelType w:val="multilevel"/>
    <w:tmpl w:val="0A662A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F1F2D85"/>
    <w:multiLevelType w:val="multilevel"/>
    <w:tmpl w:val="EFAAEC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Wingdings" w:hAnsi="Wingdings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F535EEF"/>
    <w:multiLevelType w:val="multilevel"/>
    <w:tmpl w:val="91D634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2A72BC8"/>
    <w:multiLevelType w:val="hybridMultilevel"/>
    <w:tmpl w:val="83FE2C48"/>
    <w:lvl w:ilvl="0" w:tplc="C1508AB8">
      <w:start w:val="1"/>
      <w:numFmt w:val="bullet"/>
      <w:lvlText w:val="o"/>
      <w:lvlJc w:val="left"/>
      <w:pPr>
        <w:ind w:left="720" w:hanging="360"/>
      </w:pPr>
      <w:rPr>
        <w:rFonts w:ascii="Wingdings" w:hAnsi="Wingdings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24797C"/>
    <w:multiLevelType w:val="multilevel"/>
    <w:tmpl w:val="A82AD2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5B92A38"/>
    <w:multiLevelType w:val="multilevel"/>
    <w:tmpl w:val="3B82748E"/>
    <w:lvl w:ilvl="0">
      <w:start w:val="1"/>
      <w:numFmt w:val="bullet"/>
      <w:lvlText w:val="o"/>
      <w:lvlJc w:val="left"/>
      <w:pPr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82D64A7"/>
    <w:multiLevelType w:val="multilevel"/>
    <w:tmpl w:val="EFAAEC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Wingdings" w:hAnsi="Wingdings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875146A"/>
    <w:multiLevelType w:val="multilevel"/>
    <w:tmpl w:val="0A662A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D1516F6"/>
    <w:multiLevelType w:val="multilevel"/>
    <w:tmpl w:val="74DE0D3E"/>
    <w:lvl w:ilvl="0">
      <w:start w:val="1"/>
      <w:numFmt w:val="bullet"/>
      <w:lvlText w:val="o"/>
      <w:lvlJc w:val="left"/>
      <w:pPr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Wingdings" w:hAnsi="Wingdings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20B5ECD"/>
    <w:multiLevelType w:val="multilevel"/>
    <w:tmpl w:val="0A662A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4570BAA"/>
    <w:multiLevelType w:val="multilevel"/>
    <w:tmpl w:val="36420D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26249F0"/>
    <w:multiLevelType w:val="multilevel"/>
    <w:tmpl w:val="74DE0D3E"/>
    <w:lvl w:ilvl="0">
      <w:start w:val="1"/>
      <w:numFmt w:val="bullet"/>
      <w:lvlText w:val="o"/>
      <w:lvlJc w:val="left"/>
      <w:pPr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Wingdings" w:hAnsi="Wingdings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F0875F2"/>
    <w:multiLevelType w:val="multilevel"/>
    <w:tmpl w:val="0E4CF4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7B3CD7"/>
    <w:multiLevelType w:val="multilevel"/>
    <w:tmpl w:val="95DCC5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70F462E"/>
    <w:multiLevelType w:val="multilevel"/>
    <w:tmpl w:val="74DE0D3E"/>
    <w:lvl w:ilvl="0">
      <w:start w:val="1"/>
      <w:numFmt w:val="bullet"/>
      <w:lvlText w:val="o"/>
      <w:lvlJc w:val="left"/>
      <w:pPr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Wingdings" w:hAnsi="Wingdings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C6D4010"/>
    <w:multiLevelType w:val="multilevel"/>
    <w:tmpl w:val="E4868B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551769177">
    <w:abstractNumId w:val="1"/>
  </w:num>
  <w:num w:numId="2" w16cid:durableId="2122189654">
    <w:abstractNumId w:val="15"/>
  </w:num>
  <w:num w:numId="3" w16cid:durableId="234781383">
    <w:abstractNumId w:val="5"/>
  </w:num>
  <w:num w:numId="4" w16cid:durableId="2010400807">
    <w:abstractNumId w:val="16"/>
  </w:num>
  <w:num w:numId="5" w16cid:durableId="1063067561">
    <w:abstractNumId w:val="7"/>
  </w:num>
  <w:num w:numId="6" w16cid:durableId="1464418816">
    <w:abstractNumId w:val="18"/>
  </w:num>
  <w:num w:numId="7" w16cid:durableId="779227856">
    <w:abstractNumId w:val="13"/>
  </w:num>
  <w:num w:numId="8" w16cid:durableId="303394740">
    <w:abstractNumId w:val="3"/>
  </w:num>
  <w:num w:numId="9" w16cid:durableId="1508517577">
    <w:abstractNumId w:val="10"/>
  </w:num>
  <w:num w:numId="10" w16cid:durableId="1430202120">
    <w:abstractNumId w:val="2"/>
  </w:num>
  <w:num w:numId="11" w16cid:durableId="909267210">
    <w:abstractNumId w:val="12"/>
  </w:num>
  <w:num w:numId="12" w16cid:durableId="1929773352">
    <w:abstractNumId w:val="4"/>
  </w:num>
  <w:num w:numId="13" w16cid:durableId="980500695">
    <w:abstractNumId w:val="9"/>
  </w:num>
  <w:num w:numId="14" w16cid:durableId="1356270880">
    <w:abstractNumId w:val="14"/>
  </w:num>
  <w:num w:numId="15" w16cid:durableId="1576279841">
    <w:abstractNumId w:val="17"/>
  </w:num>
  <w:num w:numId="16" w16cid:durableId="389036957">
    <w:abstractNumId w:val="11"/>
  </w:num>
  <w:num w:numId="17" w16cid:durableId="472259192">
    <w:abstractNumId w:val="6"/>
  </w:num>
  <w:num w:numId="18" w16cid:durableId="1618371913">
    <w:abstractNumId w:val="0"/>
  </w:num>
  <w:num w:numId="19" w16cid:durableId="149044378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7770"/>
    <w:rsid w:val="0000317C"/>
    <w:rsid w:val="00010A3F"/>
    <w:rsid w:val="00010CDD"/>
    <w:rsid w:val="00013C17"/>
    <w:rsid w:val="0001544B"/>
    <w:rsid w:val="00022D87"/>
    <w:rsid w:val="00024E65"/>
    <w:rsid w:val="000273DA"/>
    <w:rsid w:val="000419C3"/>
    <w:rsid w:val="00041E01"/>
    <w:rsid w:val="0004439D"/>
    <w:rsid w:val="0005094D"/>
    <w:rsid w:val="00051DCF"/>
    <w:rsid w:val="0005557C"/>
    <w:rsid w:val="000719C5"/>
    <w:rsid w:val="000759A5"/>
    <w:rsid w:val="00096697"/>
    <w:rsid w:val="0009729F"/>
    <w:rsid w:val="00097947"/>
    <w:rsid w:val="000B4C6F"/>
    <w:rsid w:val="000B6030"/>
    <w:rsid w:val="000C0DF2"/>
    <w:rsid w:val="000C2405"/>
    <w:rsid w:val="000C4F10"/>
    <w:rsid w:val="000E00E3"/>
    <w:rsid w:val="000E2535"/>
    <w:rsid w:val="000E3C70"/>
    <w:rsid w:val="000F1209"/>
    <w:rsid w:val="000F638E"/>
    <w:rsid w:val="00107C6C"/>
    <w:rsid w:val="00117C78"/>
    <w:rsid w:val="00120508"/>
    <w:rsid w:val="00121D57"/>
    <w:rsid w:val="001230BC"/>
    <w:rsid w:val="00124B6F"/>
    <w:rsid w:val="00126C44"/>
    <w:rsid w:val="00127952"/>
    <w:rsid w:val="00130B03"/>
    <w:rsid w:val="001322A7"/>
    <w:rsid w:val="00132867"/>
    <w:rsid w:val="00133B3E"/>
    <w:rsid w:val="0013646D"/>
    <w:rsid w:val="001460A2"/>
    <w:rsid w:val="00154FED"/>
    <w:rsid w:val="001576E5"/>
    <w:rsid w:val="00162CD3"/>
    <w:rsid w:val="00167EC7"/>
    <w:rsid w:val="001702AD"/>
    <w:rsid w:val="00173B78"/>
    <w:rsid w:val="00175EB7"/>
    <w:rsid w:val="00177BFF"/>
    <w:rsid w:val="00180B2E"/>
    <w:rsid w:val="001840D8"/>
    <w:rsid w:val="0019228B"/>
    <w:rsid w:val="001A0045"/>
    <w:rsid w:val="001A1257"/>
    <w:rsid w:val="001A2436"/>
    <w:rsid w:val="001A3D99"/>
    <w:rsid w:val="001A6B08"/>
    <w:rsid w:val="001B53EA"/>
    <w:rsid w:val="001C10CA"/>
    <w:rsid w:val="001C1DBF"/>
    <w:rsid w:val="001C2058"/>
    <w:rsid w:val="001D043E"/>
    <w:rsid w:val="001D38D3"/>
    <w:rsid w:val="001D6AA2"/>
    <w:rsid w:val="001F4917"/>
    <w:rsid w:val="001F59B4"/>
    <w:rsid w:val="00200B58"/>
    <w:rsid w:val="00200F26"/>
    <w:rsid w:val="00202B84"/>
    <w:rsid w:val="00203D94"/>
    <w:rsid w:val="00204032"/>
    <w:rsid w:val="00206ADA"/>
    <w:rsid w:val="00217E4D"/>
    <w:rsid w:val="00220844"/>
    <w:rsid w:val="002238CD"/>
    <w:rsid w:val="00225597"/>
    <w:rsid w:val="002303FB"/>
    <w:rsid w:val="002314B4"/>
    <w:rsid w:val="002345B6"/>
    <w:rsid w:val="0024276A"/>
    <w:rsid w:val="00243173"/>
    <w:rsid w:val="002432DC"/>
    <w:rsid w:val="002446E7"/>
    <w:rsid w:val="002456A0"/>
    <w:rsid w:val="00252A8C"/>
    <w:rsid w:val="002531A3"/>
    <w:rsid w:val="00253746"/>
    <w:rsid w:val="00255B21"/>
    <w:rsid w:val="0026172A"/>
    <w:rsid w:val="00262CB5"/>
    <w:rsid w:val="00267406"/>
    <w:rsid w:val="002700A5"/>
    <w:rsid w:val="00282ED6"/>
    <w:rsid w:val="00295E70"/>
    <w:rsid w:val="00296A91"/>
    <w:rsid w:val="00297D34"/>
    <w:rsid w:val="002A073A"/>
    <w:rsid w:val="002B0C27"/>
    <w:rsid w:val="002C016E"/>
    <w:rsid w:val="002C35C5"/>
    <w:rsid w:val="002D4A62"/>
    <w:rsid w:val="002D5159"/>
    <w:rsid w:val="002E4C1B"/>
    <w:rsid w:val="002E6B41"/>
    <w:rsid w:val="003000E9"/>
    <w:rsid w:val="003107EA"/>
    <w:rsid w:val="00310BBB"/>
    <w:rsid w:val="00311A93"/>
    <w:rsid w:val="00320598"/>
    <w:rsid w:val="003254C2"/>
    <w:rsid w:val="00330451"/>
    <w:rsid w:val="00332ABB"/>
    <w:rsid w:val="0035511E"/>
    <w:rsid w:val="00357DDC"/>
    <w:rsid w:val="00360B19"/>
    <w:rsid w:val="00366530"/>
    <w:rsid w:val="003746FF"/>
    <w:rsid w:val="0037595B"/>
    <w:rsid w:val="00376823"/>
    <w:rsid w:val="00376C60"/>
    <w:rsid w:val="003773AD"/>
    <w:rsid w:val="0038127F"/>
    <w:rsid w:val="00382417"/>
    <w:rsid w:val="0038469F"/>
    <w:rsid w:val="003877F0"/>
    <w:rsid w:val="00390F19"/>
    <w:rsid w:val="003B18E3"/>
    <w:rsid w:val="003B2ED2"/>
    <w:rsid w:val="003B54B3"/>
    <w:rsid w:val="003B6ED5"/>
    <w:rsid w:val="003C057F"/>
    <w:rsid w:val="003C73A4"/>
    <w:rsid w:val="003D0166"/>
    <w:rsid w:val="003D04CE"/>
    <w:rsid w:val="003D1F7A"/>
    <w:rsid w:val="003D2EA9"/>
    <w:rsid w:val="003D48F8"/>
    <w:rsid w:val="003D6FDC"/>
    <w:rsid w:val="003E2416"/>
    <w:rsid w:val="003F6778"/>
    <w:rsid w:val="003F6D68"/>
    <w:rsid w:val="00402716"/>
    <w:rsid w:val="004148F9"/>
    <w:rsid w:val="0042117E"/>
    <w:rsid w:val="004257D2"/>
    <w:rsid w:val="00427877"/>
    <w:rsid w:val="00434665"/>
    <w:rsid w:val="00435AC2"/>
    <w:rsid w:val="00441CE7"/>
    <w:rsid w:val="0044432F"/>
    <w:rsid w:val="00447770"/>
    <w:rsid w:val="004548F7"/>
    <w:rsid w:val="00454BE3"/>
    <w:rsid w:val="00471DAE"/>
    <w:rsid w:val="00472D36"/>
    <w:rsid w:val="0047363E"/>
    <w:rsid w:val="00474119"/>
    <w:rsid w:val="00480058"/>
    <w:rsid w:val="00484751"/>
    <w:rsid w:val="00491176"/>
    <w:rsid w:val="004912A8"/>
    <w:rsid w:val="00491455"/>
    <w:rsid w:val="00491783"/>
    <w:rsid w:val="00493A08"/>
    <w:rsid w:val="00493CA8"/>
    <w:rsid w:val="004958E4"/>
    <w:rsid w:val="00497D0B"/>
    <w:rsid w:val="004A182C"/>
    <w:rsid w:val="004A2869"/>
    <w:rsid w:val="004A318F"/>
    <w:rsid w:val="004A5CC0"/>
    <w:rsid w:val="004A6F2F"/>
    <w:rsid w:val="004C3D2D"/>
    <w:rsid w:val="004C60A1"/>
    <w:rsid w:val="004C7736"/>
    <w:rsid w:val="004D1F11"/>
    <w:rsid w:val="004E116E"/>
    <w:rsid w:val="004E5E8B"/>
    <w:rsid w:val="004E6D75"/>
    <w:rsid w:val="004F4B18"/>
    <w:rsid w:val="004F4BFF"/>
    <w:rsid w:val="005216F1"/>
    <w:rsid w:val="005251E9"/>
    <w:rsid w:val="0053396F"/>
    <w:rsid w:val="00542767"/>
    <w:rsid w:val="005502C4"/>
    <w:rsid w:val="00550A97"/>
    <w:rsid w:val="0056395E"/>
    <w:rsid w:val="00570595"/>
    <w:rsid w:val="00575897"/>
    <w:rsid w:val="00580EF8"/>
    <w:rsid w:val="005831B1"/>
    <w:rsid w:val="00585354"/>
    <w:rsid w:val="005918E6"/>
    <w:rsid w:val="00591A93"/>
    <w:rsid w:val="005936DA"/>
    <w:rsid w:val="00593E96"/>
    <w:rsid w:val="005951B9"/>
    <w:rsid w:val="005961FD"/>
    <w:rsid w:val="00596960"/>
    <w:rsid w:val="005A10D1"/>
    <w:rsid w:val="005A191C"/>
    <w:rsid w:val="005A347F"/>
    <w:rsid w:val="005B2A59"/>
    <w:rsid w:val="005B4368"/>
    <w:rsid w:val="005B4B4C"/>
    <w:rsid w:val="005C184B"/>
    <w:rsid w:val="005C1A36"/>
    <w:rsid w:val="005C3C11"/>
    <w:rsid w:val="005D7C8C"/>
    <w:rsid w:val="005E0398"/>
    <w:rsid w:val="005E09CA"/>
    <w:rsid w:val="005E3061"/>
    <w:rsid w:val="005E38E8"/>
    <w:rsid w:val="005E4661"/>
    <w:rsid w:val="005E69E9"/>
    <w:rsid w:val="005F0F9E"/>
    <w:rsid w:val="005F283A"/>
    <w:rsid w:val="005F3BE9"/>
    <w:rsid w:val="005F4EB6"/>
    <w:rsid w:val="00604335"/>
    <w:rsid w:val="006057FD"/>
    <w:rsid w:val="00606D6B"/>
    <w:rsid w:val="00612D6C"/>
    <w:rsid w:val="006145D9"/>
    <w:rsid w:val="00615CF4"/>
    <w:rsid w:val="006208D7"/>
    <w:rsid w:val="00627E51"/>
    <w:rsid w:val="00632E2E"/>
    <w:rsid w:val="006362A7"/>
    <w:rsid w:val="006417F5"/>
    <w:rsid w:val="0064244D"/>
    <w:rsid w:val="00643A82"/>
    <w:rsid w:val="00643BAA"/>
    <w:rsid w:val="006446A7"/>
    <w:rsid w:val="00644F14"/>
    <w:rsid w:val="00653F8F"/>
    <w:rsid w:val="006547EE"/>
    <w:rsid w:val="00655952"/>
    <w:rsid w:val="006574FD"/>
    <w:rsid w:val="00662395"/>
    <w:rsid w:val="00666621"/>
    <w:rsid w:val="006703C2"/>
    <w:rsid w:val="00674721"/>
    <w:rsid w:val="00675402"/>
    <w:rsid w:val="00677809"/>
    <w:rsid w:val="006827AF"/>
    <w:rsid w:val="00685A11"/>
    <w:rsid w:val="006867AD"/>
    <w:rsid w:val="00686D12"/>
    <w:rsid w:val="00691A7A"/>
    <w:rsid w:val="00694031"/>
    <w:rsid w:val="00694B64"/>
    <w:rsid w:val="006979FD"/>
    <w:rsid w:val="006A0B7F"/>
    <w:rsid w:val="006A301F"/>
    <w:rsid w:val="006A5E02"/>
    <w:rsid w:val="006B4615"/>
    <w:rsid w:val="006B4F65"/>
    <w:rsid w:val="006B5977"/>
    <w:rsid w:val="006C4711"/>
    <w:rsid w:val="006D10C6"/>
    <w:rsid w:val="006E44AA"/>
    <w:rsid w:val="006F09AF"/>
    <w:rsid w:val="006F4213"/>
    <w:rsid w:val="00702305"/>
    <w:rsid w:val="007036F5"/>
    <w:rsid w:val="007047E3"/>
    <w:rsid w:val="0070563E"/>
    <w:rsid w:val="0070665D"/>
    <w:rsid w:val="00707377"/>
    <w:rsid w:val="00707604"/>
    <w:rsid w:val="00712723"/>
    <w:rsid w:val="007176E7"/>
    <w:rsid w:val="00720FFC"/>
    <w:rsid w:val="00723952"/>
    <w:rsid w:val="00724D09"/>
    <w:rsid w:val="00730671"/>
    <w:rsid w:val="00736E9C"/>
    <w:rsid w:val="0074218A"/>
    <w:rsid w:val="00751714"/>
    <w:rsid w:val="00754151"/>
    <w:rsid w:val="00757391"/>
    <w:rsid w:val="00767E69"/>
    <w:rsid w:val="00771635"/>
    <w:rsid w:val="00784233"/>
    <w:rsid w:val="007842EC"/>
    <w:rsid w:val="00787390"/>
    <w:rsid w:val="007903BC"/>
    <w:rsid w:val="0079296A"/>
    <w:rsid w:val="00794555"/>
    <w:rsid w:val="007949DF"/>
    <w:rsid w:val="00794B95"/>
    <w:rsid w:val="00797DC0"/>
    <w:rsid w:val="007A400C"/>
    <w:rsid w:val="007A4FE1"/>
    <w:rsid w:val="007A6D9F"/>
    <w:rsid w:val="007A7420"/>
    <w:rsid w:val="007B0AC7"/>
    <w:rsid w:val="007B7E5A"/>
    <w:rsid w:val="007C1833"/>
    <w:rsid w:val="007C4925"/>
    <w:rsid w:val="007D2D07"/>
    <w:rsid w:val="007E12E7"/>
    <w:rsid w:val="007E3A16"/>
    <w:rsid w:val="007E5DA6"/>
    <w:rsid w:val="007E604C"/>
    <w:rsid w:val="0080008F"/>
    <w:rsid w:val="00800D0D"/>
    <w:rsid w:val="00800E33"/>
    <w:rsid w:val="008017AC"/>
    <w:rsid w:val="00801952"/>
    <w:rsid w:val="00802C8A"/>
    <w:rsid w:val="008125B0"/>
    <w:rsid w:val="00830057"/>
    <w:rsid w:val="00836702"/>
    <w:rsid w:val="00837804"/>
    <w:rsid w:val="008467EA"/>
    <w:rsid w:val="00846C10"/>
    <w:rsid w:val="0085198D"/>
    <w:rsid w:val="008579F8"/>
    <w:rsid w:val="00862AC4"/>
    <w:rsid w:val="00865723"/>
    <w:rsid w:val="00874154"/>
    <w:rsid w:val="00880BCB"/>
    <w:rsid w:val="00884FF9"/>
    <w:rsid w:val="00890D20"/>
    <w:rsid w:val="00896B22"/>
    <w:rsid w:val="00896DBC"/>
    <w:rsid w:val="008A0886"/>
    <w:rsid w:val="008A1156"/>
    <w:rsid w:val="008A32C0"/>
    <w:rsid w:val="008B1040"/>
    <w:rsid w:val="008C1319"/>
    <w:rsid w:val="008C1F66"/>
    <w:rsid w:val="008C4919"/>
    <w:rsid w:val="008D79E4"/>
    <w:rsid w:val="008E3A6A"/>
    <w:rsid w:val="00900684"/>
    <w:rsid w:val="009052B0"/>
    <w:rsid w:val="00905F4B"/>
    <w:rsid w:val="0091356C"/>
    <w:rsid w:val="0093017F"/>
    <w:rsid w:val="009344CB"/>
    <w:rsid w:val="00940612"/>
    <w:rsid w:val="00957A4C"/>
    <w:rsid w:val="00957FAF"/>
    <w:rsid w:val="00962D64"/>
    <w:rsid w:val="00965391"/>
    <w:rsid w:val="00967A25"/>
    <w:rsid w:val="00980F5E"/>
    <w:rsid w:val="0098130A"/>
    <w:rsid w:val="0098157A"/>
    <w:rsid w:val="00981F12"/>
    <w:rsid w:val="00984FF8"/>
    <w:rsid w:val="009872C5"/>
    <w:rsid w:val="009877AA"/>
    <w:rsid w:val="009966BD"/>
    <w:rsid w:val="00996B2A"/>
    <w:rsid w:val="009A4BCA"/>
    <w:rsid w:val="009B09C2"/>
    <w:rsid w:val="009B0E4B"/>
    <w:rsid w:val="009B23D5"/>
    <w:rsid w:val="009C1126"/>
    <w:rsid w:val="009C1E9E"/>
    <w:rsid w:val="009C2FBD"/>
    <w:rsid w:val="009C4C13"/>
    <w:rsid w:val="009C4FA5"/>
    <w:rsid w:val="009C7A7F"/>
    <w:rsid w:val="009D2029"/>
    <w:rsid w:val="009D52F0"/>
    <w:rsid w:val="009D5981"/>
    <w:rsid w:val="009D5AF9"/>
    <w:rsid w:val="009D787A"/>
    <w:rsid w:val="009E3B7F"/>
    <w:rsid w:val="009F0D21"/>
    <w:rsid w:val="009F6A32"/>
    <w:rsid w:val="00A0084C"/>
    <w:rsid w:val="00A00F6D"/>
    <w:rsid w:val="00A02C18"/>
    <w:rsid w:val="00A04A20"/>
    <w:rsid w:val="00A050EB"/>
    <w:rsid w:val="00A05927"/>
    <w:rsid w:val="00A0610D"/>
    <w:rsid w:val="00A14C54"/>
    <w:rsid w:val="00A20823"/>
    <w:rsid w:val="00A209C7"/>
    <w:rsid w:val="00A22064"/>
    <w:rsid w:val="00A25B22"/>
    <w:rsid w:val="00A27996"/>
    <w:rsid w:val="00A36C9D"/>
    <w:rsid w:val="00A53046"/>
    <w:rsid w:val="00A55261"/>
    <w:rsid w:val="00A576A2"/>
    <w:rsid w:val="00A60AC7"/>
    <w:rsid w:val="00A6694D"/>
    <w:rsid w:val="00A71F71"/>
    <w:rsid w:val="00A76D0D"/>
    <w:rsid w:val="00A80DDB"/>
    <w:rsid w:val="00A817D0"/>
    <w:rsid w:val="00A90EAA"/>
    <w:rsid w:val="00A95735"/>
    <w:rsid w:val="00AA0E24"/>
    <w:rsid w:val="00AB387F"/>
    <w:rsid w:val="00AB50DE"/>
    <w:rsid w:val="00AB777D"/>
    <w:rsid w:val="00AB79A9"/>
    <w:rsid w:val="00AC5DEE"/>
    <w:rsid w:val="00AD0FFB"/>
    <w:rsid w:val="00AD2952"/>
    <w:rsid w:val="00AD6D5B"/>
    <w:rsid w:val="00AE0548"/>
    <w:rsid w:val="00AE69D7"/>
    <w:rsid w:val="00AF116D"/>
    <w:rsid w:val="00AF53EE"/>
    <w:rsid w:val="00AF5887"/>
    <w:rsid w:val="00AF5AE7"/>
    <w:rsid w:val="00B00BA1"/>
    <w:rsid w:val="00B038CA"/>
    <w:rsid w:val="00B03B3A"/>
    <w:rsid w:val="00B124A7"/>
    <w:rsid w:val="00B135AE"/>
    <w:rsid w:val="00B13B5E"/>
    <w:rsid w:val="00B26295"/>
    <w:rsid w:val="00B26532"/>
    <w:rsid w:val="00B31F6F"/>
    <w:rsid w:val="00B40CE6"/>
    <w:rsid w:val="00B46F8A"/>
    <w:rsid w:val="00B53E17"/>
    <w:rsid w:val="00B57DE4"/>
    <w:rsid w:val="00B61EC0"/>
    <w:rsid w:val="00B63F2A"/>
    <w:rsid w:val="00B63F4D"/>
    <w:rsid w:val="00B654BE"/>
    <w:rsid w:val="00B728EF"/>
    <w:rsid w:val="00B75E1B"/>
    <w:rsid w:val="00B76EDE"/>
    <w:rsid w:val="00B84AA7"/>
    <w:rsid w:val="00B90E98"/>
    <w:rsid w:val="00B97252"/>
    <w:rsid w:val="00B97543"/>
    <w:rsid w:val="00BA6DCC"/>
    <w:rsid w:val="00BA7BF6"/>
    <w:rsid w:val="00BC1120"/>
    <w:rsid w:val="00BC14F2"/>
    <w:rsid w:val="00BD0CE0"/>
    <w:rsid w:val="00BD18A2"/>
    <w:rsid w:val="00BD4DCF"/>
    <w:rsid w:val="00BD5048"/>
    <w:rsid w:val="00BF1EDE"/>
    <w:rsid w:val="00BF70A2"/>
    <w:rsid w:val="00C00210"/>
    <w:rsid w:val="00C0484B"/>
    <w:rsid w:val="00C129D7"/>
    <w:rsid w:val="00C1562C"/>
    <w:rsid w:val="00C20E3E"/>
    <w:rsid w:val="00C233A9"/>
    <w:rsid w:val="00C300BE"/>
    <w:rsid w:val="00C30885"/>
    <w:rsid w:val="00C521EE"/>
    <w:rsid w:val="00C526A7"/>
    <w:rsid w:val="00C53488"/>
    <w:rsid w:val="00C55AEF"/>
    <w:rsid w:val="00C5622F"/>
    <w:rsid w:val="00C57FD1"/>
    <w:rsid w:val="00C60237"/>
    <w:rsid w:val="00C84807"/>
    <w:rsid w:val="00C84B78"/>
    <w:rsid w:val="00C852B6"/>
    <w:rsid w:val="00C9363E"/>
    <w:rsid w:val="00CD408C"/>
    <w:rsid w:val="00CD7A8A"/>
    <w:rsid w:val="00CE1377"/>
    <w:rsid w:val="00CE6DCA"/>
    <w:rsid w:val="00CE7901"/>
    <w:rsid w:val="00CF30BE"/>
    <w:rsid w:val="00CF31BA"/>
    <w:rsid w:val="00CF51CF"/>
    <w:rsid w:val="00D048D6"/>
    <w:rsid w:val="00D06CFA"/>
    <w:rsid w:val="00D1075B"/>
    <w:rsid w:val="00D1419E"/>
    <w:rsid w:val="00D17219"/>
    <w:rsid w:val="00D21CDF"/>
    <w:rsid w:val="00D221C4"/>
    <w:rsid w:val="00D33EEC"/>
    <w:rsid w:val="00D40B10"/>
    <w:rsid w:val="00D46423"/>
    <w:rsid w:val="00D564FA"/>
    <w:rsid w:val="00D6039F"/>
    <w:rsid w:val="00D62C97"/>
    <w:rsid w:val="00D64808"/>
    <w:rsid w:val="00D757FA"/>
    <w:rsid w:val="00D8099C"/>
    <w:rsid w:val="00D812E1"/>
    <w:rsid w:val="00D95B60"/>
    <w:rsid w:val="00DB5F09"/>
    <w:rsid w:val="00DC2F72"/>
    <w:rsid w:val="00DC3C87"/>
    <w:rsid w:val="00DC76E1"/>
    <w:rsid w:val="00DD1660"/>
    <w:rsid w:val="00DD4CF6"/>
    <w:rsid w:val="00DE0FE4"/>
    <w:rsid w:val="00DE4FA8"/>
    <w:rsid w:val="00DE6F83"/>
    <w:rsid w:val="00DE74BE"/>
    <w:rsid w:val="00DF31E4"/>
    <w:rsid w:val="00DF32B6"/>
    <w:rsid w:val="00DF4FF5"/>
    <w:rsid w:val="00DF6964"/>
    <w:rsid w:val="00DF722F"/>
    <w:rsid w:val="00DF7A93"/>
    <w:rsid w:val="00DF7B7F"/>
    <w:rsid w:val="00E0274E"/>
    <w:rsid w:val="00E0375D"/>
    <w:rsid w:val="00E06B0B"/>
    <w:rsid w:val="00E11AFD"/>
    <w:rsid w:val="00E2415E"/>
    <w:rsid w:val="00E25F43"/>
    <w:rsid w:val="00E26B43"/>
    <w:rsid w:val="00E2736B"/>
    <w:rsid w:val="00E30305"/>
    <w:rsid w:val="00E30B81"/>
    <w:rsid w:val="00E33862"/>
    <w:rsid w:val="00E4400C"/>
    <w:rsid w:val="00E44EE3"/>
    <w:rsid w:val="00E452E0"/>
    <w:rsid w:val="00E46C09"/>
    <w:rsid w:val="00E554FB"/>
    <w:rsid w:val="00E603FD"/>
    <w:rsid w:val="00E620AB"/>
    <w:rsid w:val="00E642B4"/>
    <w:rsid w:val="00E67CB2"/>
    <w:rsid w:val="00E70DEE"/>
    <w:rsid w:val="00E733AF"/>
    <w:rsid w:val="00E73C35"/>
    <w:rsid w:val="00E83424"/>
    <w:rsid w:val="00E87BA2"/>
    <w:rsid w:val="00E87DEF"/>
    <w:rsid w:val="00E9021D"/>
    <w:rsid w:val="00E92D8E"/>
    <w:rsid w:val="00EA2F04"/>
    <w:rsid w:val="00EA4BC1"/>
    <w:rsid w:val="00EA7B8E"/>
    <w:rsid w:val="00EB06E5"/>
    <w:rsid w:val="00EB0D57"/>
    <w:rsid w:val="00EB11E2"/>
    <w:rsid w:val="00EB1D5D"/>
    <w:rsid w:val="00EB1E77"/>
    <w:rsid w:val="00EC0860"/>
    <w:rsid w:val="00ED0794"/>
    <w:rsid w:val="00ED2383"/>
    <w:rsid w:val="00ED2827"/>
    <w:rsid w:val="00ED43ED"/>
    <w:rsid w:val="00ED48EA"/>
    <w:rsid w:val="00ED7CFA"/>
    <w:rsid w:val="00EE053C"/>
    <w:rsid w:val="00EE7C2C"/>
    <w:rsid w:val="00F003C2"/>
    <w:rsid w:val="00F003EB"/>
    <w:rsid w:val="00F01A4E"/>
    <w:rsid w:val="00F04E98"/>
    <w:rsid w:val="00F06FB1"/>
    <w:rsid w:val="00F11902"/>
    <w:rsid w:val="00F16132"/>
    <w:rsid w:val="00F17F41"/>
    <w:rsid w:val="00F21D1E"/>
    <w:rsid w:val="00F25D0B"/>
    <w:rsid w:val="00F327FA"/>
    <w:rsid w:val="00F34D30"/>
    <w:rsid w:val="00F50F87"/>
    <w:rsid w:val="00F5639D"/>
    <w:rsid w:val="00F57860"/>
    <w:rsid w:val="00F60047"/>
    <w:rsid w:val="00F604FA"/>
    <w:rsid w:val="00F82C3A"/>
    <w:rsid w:val="00F841BE"/>
    <w:rsid w:val="00F91614"/>
    <w:rsid w:val="00F91CD3"/>
    <w:rsid w:val="00FA4A6D"/>
    <w:rsid w:val="00FA7727"/>
    <w:rsid w:val="00FB252F"/>
    <w:rsid w:val="00FB47E2"/>
    <w:rsid w:val="00FB6069"/>
    <w:rsid w:val="00FC51AD"/>
    <w:rsid w:val="00FD6BA6"/>
    <w:rsid w:val="00FE3E35"/>
    <w:rsid w:val="00FF59CA"/>
    <w:rsid w:val="00FF7A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CF2B742"/>
  <w15:chartTrackingRefBased/>
  <w15:docId w15:val="{9BA479F2-2F72-B046-A768-91EDBB07E3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berarbeitung">
    <w:name w:val="Revision"/>
    <w:hidden/>
    <w:uiPriority w:val="99"/>
    <w:semiHidden/>
    <w:rsid w:val="00F82C3A"/>
  </w:style>
  <w:style w:type="paragraph" w:styleId="StandardWeb">
    <w:name w:val="Normal (Web)"/>
    <w:basedOn w:val="Standard"/>
    <w:uiPriority w:val="99"/>
    <w:semiHidden/>
    <w:unhideWhenUsed/>
    <w:rsid w:val="00BD5048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paragraph" w:styleId="Listenabsatz">
    <w:name w:val="List Paragraph"/>
    <w:basedOn w:val="Standard"/>
    <w:uiPriority w:val="34"/>
    <w:qFormat/>
    <w:rsid w:val="00F91CD3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5C3C11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C3C11"/>
  </w:style>
  <w:style w:type="paragraph" w:styleId="Fuzeile">
    <w:name w:val="footer"/>
    <w:basedOn w:val="Standard"/>
    <w:link w:val="FuzeileZchn"/>
    <w:uiPriority w:val="99"/>
    <w:unhideWhenUsed/>
    <w:rsid w:val="005C3C11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C3C11"/>
  </w:style>
  <w:style w:type="character" w:styleId="Seitenzahl">
    <w:name w:val="page number"/>
    <w:basedOn w:val="Absatz-Standardschriftart"/>
    <w:uiPriority w:val="99"/>
    <w:semiHidden/>
    <w:unhideWhenUsed/>
    <w:rsid w:val="005C3C1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986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749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24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45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1516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976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26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330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17268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394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4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7416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6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716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3788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497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3514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3641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4554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4552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452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8046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2466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9870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74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464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78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649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40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8627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39573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9451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49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15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799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05792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09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5674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3426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9842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0418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4233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314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9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0124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90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19037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485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02785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362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3295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2267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1075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20777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041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8508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4743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4638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035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219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475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1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9563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0965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48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258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21564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762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7072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0471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49844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0823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1713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749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7768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44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809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34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740</Words>
  <Characters>4664</Characters>
  <Application>Microsoft Office Word</Application>
  <DocSecurity>0</DocSecurity>
  <Lines>38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Jungkunz</dc:creator>
  <cp:keywords/>
  <dc:description/>
  <cp:lastModifiedBy>Martin Jungkunz</cp:lastModifiedBy>
  <cp:revision>9</cp:revision>
  <dcterms:created xsi:type="dcterms:W3CDTF">2023-08-10T09:15:00Z</dcterms:created>
  <dcterms:modified xsi:type="dcterms:W3CDTF">2023-11-02T09:49:00Z</dcterms:modified>
</cp:coreProperties>
</file>